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240" w14:textId="77777777" w:rsidR="0077062E" w:rsidRPr="007D075E" w:rsidRDefault="0077062E" w:rsidP="0077062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075E">
        <w:rPr>
          <w:rFonts w:asciiTheme="minorHAnsi" w:hAnsiTheme="minorHAnsi" w:cstheme="minorHAnsi"/>
          <w:b/>
          <w:sz w:val="28"/>
          <w:szCs w:val="28"/>
          <w:u w:val="single"/>
        </w:rPr>
        <w:t>Technická specifikace</w:t>
      </w:r>
    </w:p>
    <w:p w14:paraId="7DD51E0E" w14:textId="77777777" w:rsidR="0077062E" w:rsidRPr="007D075E" w:rsidRDefault="0077062E" w:rsidP="00DB1427">
      <w:pPr>
        <w:rPr>
          <w:rFonts w:asciiTheme="minorHAnsi" w:hAnsiTheme="minorHAnsi" w:cstheme="minorHAnsi"/>
          <w:b/>
        </w:rPr>
      </w:pPr>
    </w:p>
    <w:p w14:paraId="73EEE9C8" w14:textId="24B01A8E" w:rsidR="00FC492F" w:rsidRPr="007D075E" w:rsidRDefault="00FC492F" w:rsidP="00C1356C">
      <w:pPr>
        <w:ind w:left="2120" w:hanging="2120"/>
        <w:rPr>
          <w:rFonts w:asciiTheme="minorHAnsi" w:hAnsiTheme="minorHAnsi" w:cstheme="minorHAnsi"/>
          <w:b/>
        </w:rPr>
      </w:pPr>
      <w:r w:rsidRPr="007D075E">
        <w:rPr>
          <w:rFonts w:asciiTheme="minorHAnsi" w:hAnsiTheme="minorHAnsi" w:cstheme="minorHAnsi"/>
          <w:b/>
          <w:highlight w:val="lightGray"/>
        </w:rPr>
        <w:t>Název přístroje:</w:t>
      </w:r>
      <w:r w:rsidR="00C1356C" w:rsidRPr="007D075E">
        <w:rPr>
          <w:rFonts w:asciiTheme="minorHAnsi" w:hAnsiTheme="minorHAnsi" w:cstheme="minorHAnsi"/>
          <w:b/>
          <w:highlight w:val="lightGray"/>
        </w:rPr>
        <w:tab/>
      </w:r>
      <w:r w:rsidR="005A5AC2">
        <w:rPr>
          <w:rFonts w:asciiTheme="minorHAnsi" w:hAnsiTheme="minorHAnsi" w:cstheme="minorHAnsi"/>
          <w:b/>
          <w:highlight w:val="lightGray"/>
        </w:rPr>
        <w:t>PROTOTYP BAROKOMORY</w:t>
      </w:r>
    </w:p>
    <w:p w14:paraId="2F8B90AC" w14:textId="77777777" w:rsidR="00FC492F" w:rsidRPr="007D075E" w:rsidRDefault="00FC492F" w:rsidP="00FC492F">
      <w:pPr>
        <w:rPr>
          <w:rFonts w:asciiTheme="minorHAnsi" w:hAnsiTheme="minorHAnsi" w:cstheme="minorHAnsi"/>
          <w:b/>
        </w:rPr>
      </w:pPr>
    </w:p>
    <w:p w14:paraId="7CA337D6" w14:textId="77777777" w:rsidR="00AE63C7" w:rsidRPr="007D075E" w:rsidRDefault="00FC492F" w:rsidP="00FC492F">
      <w:pPr>
        <w:rPr>
          <w:rFonts w:asciiTheme="minorHAnsi" w:hAnsiTheme="minorHAnsi" w:cstheme="minorHAnsi"/>
          <w:b/>
        </w:rPr>
      </w:pPr>
      <w:r w:rsidRPr="007D075E">
        <w:rPr>
          <w:rFonts w:asciiTheme="minorHAnsi" w:hAnsiTheme="minorHAnsi" w:cstheme="minorHAnsi"/>
          <w:b/>
        </w:rPr>
        <w:t>Použití přístroje:</w:t>
      </w:r>
    </w:p>
    <w:p w14:paraId="5C0BF291" w14:textId="2B1CF55B" w:rsidR="00FC492F" w:rsidRPr="007D075E" w:rsidRDefault="005A5AC2" w:rsidP="00FC49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Studium vlivu atmosférického (= barometrického) tlaku a jeho změn na chování a fyziologii listožravého hmyzu a hostitelských druhů dřevin</w:t>
      </w:r>
    </w:p>
    <w:p w14:paraId="3FE10689" w14:textId="2989C619" w:rsidR="00FC492F" w:rsidRPr="007D075E" w:rsidRDefault="00FC492F" w:rsidP="00FC492F">
      <w:pPr>
        <w:rPr>
          <w:rFonts w:asciiTheme="minorHAnsi" w:hAnsiTheme="minorHAnsi" w:cstheme="minorHAnsi"/>
          <w:b/>
        </w:rPr>
      </w:pPr>
    </w:p>
    <w:p w14:paraId="71AAAE7E" w14:textId="3EB73CE6" w:rsidR="00AE63C7" w:rsidRPr="007D075E" w:rsidRDefault="00AE63C7" w:rsidP="00AE63C7">
      <w:pPr>
        <w:rPr>
          <w:rFonts w:asciiTheme="minorHAnsi" w:hAnsiTheme="minorHAnsi" w:cstheme="minorHAnsi"/>
          <w:b/>
        </w:rPr>
      </w:pPr>
      <w:r w:rsidRPr="007D075E">
        <w:rPr>
          <w:rFonts w:asciiTheme="minorHAnsi" w:hAnsiTheme="minorHAnsi" w:cstheme="minorHAnsi"/>
          <w:b/>
        </w:rPr>
        <w:t>Obecné požadavky pro přístroj:</w:t>
      </w:r>
    </w:p>
    <w:p w14:paraId="63316CF9" w14:textId="77777777" w:rsidR="005A5AC2" w:rsidRPr="005A5AC2" w:rsidRDefault="005A5AC2" w:rsidP="005A5AC2">
      <w:pPr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Jedná se o přístroj, ve kterém jsou studované organismy vystavovány kontrolovaným podmínkám atmosférického tlaku a lze na nich pozorovat biologické projevy působení drobných změn tlaku. </w:t>
      </w:r>
    </w:p>
    <w:p w14:paraId="7A2E69BD" w14:textId="77777777" w:rsidR="005A5AC2" w:rsidRPr="005A5AC2" w:rsidRDefault="005A5AC2" w:rsidP="005A5AC2">
      <w:pPr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Hlavní částí je průhledná, uzavřená nádoba, v níž lze citlivě regulovat tlak vzduchu a tím simulovat změny atmosférického tlaku Země, jako např. příchod studené fronty (prudký pokles tlaku před bouřkou) nebo podmínky tlaku za slunečného počasí (vysoký tlak) apod., nezávisle na aktuálním atmosférickém tlaku v místě provozování přístroje. Do nádoby lze umístit živé sazenice dřevin a živý hmyz, vystavovat je požadovanému tlaku vzduchu, zaznamenávat data o tlaku, a pozorovat chování hmyzu či některé fyziologické parametry dřevin. Uvnitř nádoby se mění pouze atmosférický tlak, ostatní atmosférické parametry, zejména teplota vzduchu uvnitř barokomory nejsou výrazně odlišné od atmosférických podmínek laboratoře, v níž je přístroj provozován. </w:t>
      </w:r>
    </w:p>
    <w:p w14:paraId="619B7D55" w14:textId="77777777" w:rsidR="005A5AC2" w:rsidRPr="005A5AC2" w:rsidRDefault="005A5AC2" w:rsidP="005A5AC2">
      <w:pPr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>Barokomora bude dodána vč. obslužného počítače a software, který umožní uživateli nastavovat požadované hodnoty tlaku. Software umožní také zobrazovat a ukládat data o měřených veličinách.</w:t>
      </w:r>
    </w:p>
    <w:p w14:paraId="3160363F" w14:textId="77777777" w:rsidR="00C1356C" w:rsidRPr="007D075E" w:rsidRDefault="00C1356C" w:rsidP="00EB4C36">
      <w:pPr>
        <w:jc w:val="left"/>
        <w:rPr>
          <w:rFonts w:asciiTheme="minorHAnsi" w:hAnsiTheme="minorHAnsi" w:cstheme="minorHAnsi"/>
        </w:rPr>
      </w:pPr>
    </w:p>
    <w:p w14:paraId="3E7FF24D" w14:textId="31840929" w:rsidR="00EB4C36" w:rsidRPr="007D075E" w:rsidRDefault="00EB4C36" w:rsidP="00EB4C36">
      <w:pPr>
        <w:jc w:val="left"/>
        <w:rPr>
          <w:rFonts w:asciiTheme="minorHAnsi" w:hAnsiTheme="minorHAnsi" w:cstheme="minorHAnsi"/>
          <w:b/>
        </w:rPr>
      </w:pPr>
      <w:r w:rsidRPr="007D075E">
        <w:rPr>
          <w:rFonts w:asciiTheme="minorHAnsi" w:hAnsiTheme="minorHAnsi" w:cstheme="minorHAnsi"/>
          <w:b/>
        </w:rPr>
        <w:t>Požadavky na technické provedení:</w:t>
      </w:r>
    </w:p>
    <w:p w14:paraId="4B1001E2" w14:textId="77777777" w:rsidR="003F3168" w:rsidRPr="007D075E" w:rsidRDefault="003F3168" w:rsidP="003F3168">
      <w:pPr>
        <w:rPr>
          <w:rFonts w:asciiTheme="minorHAnsi" w:hAnsiTheme="minorHAnsi" w:cstheme="minorHAnsi"/>
          <w:b/>
        </w:rPr>
      </w:pPr>
    </w:p>
    <w:p w14:paraId="666946B6" w14:textId="77777777" w:rsidR="005A5AC2" w:rsidRPr="005A5AC2" w:rsidRDefault="005A5AC2" w:rsidP="005A5AC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  <w:u w:val="single"/>
        </w:rPr>
        <w:t>Tělo barokomory</w:t>
      </w:r>
      <w:r w:rsidRPr="005A5AC2">
        <w:rPr>
          <w:rFonts w:asciiTheme="minorHAnsi" w:hAnsiTheme="minorHAnsi" w:cstheme="minorHAnsi"/>
        </w:rPr>
        <w:t xml:space="preserve"> sestává z čiré akrylátové trubky (plexisklo) o vnějším průměru </w:t>
      </w:r>
      <w:proofErr w:type="gramStart"/>
      <w:r w:rsidRPr="005A5AC2">
        <w:rPr>
          <w:rFonts w:asciiTheme="minorHAnsi" w:hAnsiTheme="minorHAnsi" w:cstheme="minorHAnsi"/>
        </w:rPr>
        <w:t xml:space="preserve">450 – </w:t>
      </w:r>
      <w:smartTag w:uri="urn:schemas-microsoft-com:office:smarttags" w:element="metricconverter">
        <w:smartTagPr>
          <w:attr w:name="ProductID" w:val="550 mm"/>
        </w:smartTagPr>
        <w:r w:rsidRPr="005A5AC2">
          <w:rPr>
            <w:rFonts w:asciiTheme="minorHAnsi" w:hAnsiTheme="minorHAnsi" w:cstheme="minorHAnsi"/>
          </w:rPr>
          <w:t>550</w:t>
        </w:r>
        <w:proofErr w:type="gramEnd"/>
        <w:r w:rsidRPr="005A5AC2">
          <w:rPr>
            <w:rFonts w:asciiTheme="minorHAnsi" w:hAnsiTheme="minorHAnsi" w:cstheme="minorHAnsi"/>
          </w:rPr>
          <w:t xml:space="preserve"> mm</w:t>
        </w:r>
      </w:smartTag>
      <w:r w:rsidRPr="005A5AC2">
        <w:rPr>
          <w:rFonts w:asciiTheme="minorHAnsi" w:hAnsiTheme="minorHAnsi" w:cstheme="minorHAnsi"/>
        </w:rPr>
        <w:t xml:space="preserve"> a délce 900 – </w:t>
      </w:r>
      <w:smartTag w:uri="urn:schemas-microsoft-com:office:smarttags" w:element="metricconverter">
        <w:smartTagPr>
          <w:attr w:name="ProductID" w:val="1100 mm"/>
        </w:smartTagPr>
        <w:r w:rsidRPr="005A5AC2">
          <w:rPr>
            <w:rFonts w:asciiTheme="minorHAnsi" w:hAnsiTheme="minorHAnsi" w:cstheme="minorHAnsi"/>
          </w:rPr>
          <w:t>1100 mm</w:t>
        </w:r>
      </w:smartTag>
      <w:r w:rsidRPr="005A5AC2">
        <w:rPr>
          <w:rFonts w:asciiTheme="minorHAnsi" w:hAnsiTheme="minorHAnsi" w:cstheme="minorHAnsi"/>
        </w:rPr>
        <w:t xml:space="preserve">. Trubka je postavena vertikálně. Na trubku je připevněn strop a dno z akrylátové desky. Dno i strop jsou odnímatelné, aby bylo možné dovnitř vkládat zkoumané sazenice či hmyz. Spoje trubky s dnem/stropem jsou opatřeny těsněním. Vzniká tak vzduchotěsně uzavřená nádoba. Dno je opatřeno nožičkami o délce </w:t>
      </w:r>
      <w:proofErr w:type="gramStart"/>
      <w:r w:rsidRPr="005A5AC2">
        <w:rPr>
          <w:rFonts w:asciiTheme="minorHAnsi" w:hAnsiTheme="minorHAnsi" w:cstheme="minorHAnsi"/>
        </w:rPr>
        <w:t xml:space="preserve">120 – </w:t>
      </w:r>
      <w:smartTag w:uri="urn:schemas-microsoft-com:office:smarttags" w:element="metricconverter">
        <w:smartTagPr>
          <w:attr w:name="ProductID" w:val="200 mm"/>
        </w:smartTagPr>
        <w:r w:rsidRPr="005A5AC2">
          <w:rPr>
            <w:rFonts w:asciiTheme="minorHAnsi" w:hAnsiTheme="minorHAnsi" w:cstheme="minorHAnsi"/>
          </w:rPr>
          <w:t>200</w:t>
        </w:r>
        <w:proofErr w:type="gramEnd"/>
        <w:r w:rsidRPr="005A5AC2">
          <w:rPr>
            <w:rFonts w:asciiTheme="minorHAnsi" w:hAnsiTheme="minorHAnsi" w:cstheme="minorHAnsi"/>
          </w:rPr>
          <w:t xml:space="preserve"> mm</w:t>
        </w:r>
      </w:smartTag>
      <w:r w:rsidRPr="005A5AC2">
        <w:rPr>
          <w:rFonts w:asciiTheme="minorHAnsi" w:hAnsiTheme="minorHAnsi" w:cstheme="minorHAnsi"/>
        </w:rPr>
        <w:t xml:space="preserve">. Doporučená tloušťka použitého materiálu je </w:t>
      </w:r>
      <w:proofErr w:type="gramStart"/>
      <w:r w:rsidRPr="005A5AC2">
        <w:rPr>
          <w:rFonts w:asciiTheme="minorHAnsi" w:hAnsiTheme="minorHAnsi" w:cstheme="minorHAnsi"/>
        </w:rPr>
        <w:t xml:space="preserve">4 – </w:t>
      </w:r>
      <w:smartTag w:uri="urn:schemas-microsoft-com:office:smarttags" w:element="metricconverter">
        <w:smartTagPr>
          <w:attr w:name="ProductID" w:val="6 mm"/>
        </w:smartTagPr>
        <w:r w:rsidRPr="005A5AC2">
          <w:rPr>
            <w:rFonts w:asciiTheme="minorHAnsi" w:hAnsiTheme="minorHAnsi" w:cstheme="minorHAnsi"/>
          </w:rPr>
          <w:t>6</w:t>
        </w:r>
        <w:proofErr w:type="gramEnd"/>
        <w:r w:rsidRPr="005A5AC2">
          <w:rPr>
            <w:rFonts w:asciiTheme="minorHAnsi" w:hAnsiTheme="minorHAnsi" w:cstheme="minorHAnsi"/>
          </w:rPr>
          <w:t xml:space="preserve"> mm</w:t>
        </w:r>
      </w:smartTag>
      <w:r w:rsidRPr="005A5AC2">
        <w:rPr>
          <w:rFonts w:asciiTheme="minorHAnsi" w:hAnsiTheme="minorHAnsi" w:cstheme="minorHAnsi"/>
        </w:rPr>
        <w:t xml:space="preserve"> (akrylátová trubka) a 10 – </w:t>
      </w:r>
      <w:smartTag w:uri="urn:schemas-microsoft-com:office:smarttags" w:element="metricconverter">
        <w:smartTagPr>
          <w:attr w:name="ProductID" w:val="20 mm"/>
        </w:smartTagPr>
        <w:r w:rsidRPr="005A5AC2">
          <w:rPr>
            <w:rFonts w:asciiTheme="minorHAnsi" w:hAnsiTheme="minorHAnsi" w:cstheme="minorHAnsi"/>
          </w:rPr>
          <w:t>20 mm</w:t>
        </w:r>
      </w:smartTag>
      <w:r w:rsidRPr="005A5AC2">
        <w:rPr>
          <w:rFonts w:asciiTheme="minorHAnsi" w:hAnsiTheme="minorHAnsi" w:cstheme="minorHAnsi"/>
        </w:rPr>
        <w:t xml:space="preserve"> (dno a strop). Může však být i jiná za podmínky zajištění vysoké pevnosti celé konstrukce, tj. nesmí docházet k významným deformacím vlivem vytváření přetlaku/podtlaku. Případně lze použít výztuhy pro zabránění deformací trubky.</w:t>
      </w:r>
    </w:p>
    <w:p w14:paraId="6FCAABB3" w14:textId="77777777" w:rsidR="005A5AC2" w:rsidRPr="005A5AC2" w:rsidRDefault="005A5AC2" w:rsidP="005A5AC2">
      <w:pPr>
        <w:rPr>
          <w:rFonts w:asciiTheme="minorHAnsi" w:hAnsiTheme="minorHAnsi" w:cstheme="minorHAnsi"/>
        </w:rPr>
      </w:pPr>
    </w:p>
    <w:p w14:paraId="4D29EE55" w14:textId="77777777" w:rsidR="005A5AC2" w:rsidRPr="005A5AC2" w:rsidRDefault="005A5AC2" w:rsidP="005A5AC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  <w:u w:val="single"/>
        </w:rPr>
        <w:t>Regulace tlaku</w:t>
      </w:r>
      <w:r w:rsidRPr="005A5AC2">
        <w:rPr>
          <w:rFonts w:asciiTheme="minorHAnsi" w:hAnsiTheme="minorHAnsi" w:cstheme="minorHAnsi"/>
        </w:rPr>
        <w:t xml:space="preserve"> je zajištěna systémem kompresoru (pro zvyšování tlaku) a vývěvy (pro snižování tlaku), které skrze dno do těla barokomory vhánějí/vysávají vzduch. Dalším otvorem/otvory ve dně barokomory je nasáván/vyfukován vzduch z/do vnějšího prostředí. Regulací výkonu kompresoru/vývěvy, případně v kombinaci s dalšími regulačními prvky, je dosaženo požadovaných hodnot atmosférického tlaku v barokomoře, přičemž je zajištěn kontinuální průtok vzduchu skrze tělo barokomory (rozpětí požadovaných hodnot je uvedeno v sekci Technické parametry).</w:t>
      </w:r>
    </w:p>
    <w:p w14:paraId="5CA919E7" w14:textId="77777777" w:rsidR="005A5AC2" w:rsidRPr="005A5AC2" w:rsidRDefault="005A5AC2" w:rsidP="005A5AC2">
      <w:pPr>
        <w:rPr>
          <w:rFonts w:asciiTheme="minorHAnsi" w:hAnsiTheme="minorHAnsi" w:cstheme="minorHAnsi"/>
        </w:rPr>
      </w:pPr>
    </w:p>
    <w:p w14:paraId="5E53A9C1" w14:textId="77777777" w:rsidR="005A5AC2" w:rsidRPr="005A5AC2" w:rsidRDefault="005A5AC2" w:rsidP="005A5AC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  <w:u w:val="single"/>
        </w:rPr>
        <w:lastRenderedPageBreak/>
        <w:t>Měření atmosférických podmínek</w:t>
      </w:r>
      <w:r w:rsidRPr="005A5AC2">
        <w:rPr>
          <w:rFonts w:asciiTheme="minorHAnsi" w:hAnsiTheme="minorHAnsi" w:cstheme="minorHAnsi"/>
        </w:rPr>
        <w:t xml:space="preserve"> je zajištěno vysoce citlivým a přesným barometrem a čidlem teploty jak uvnitř, tak i vně barokomory. Barokomora je osazena čidlem pro zaznamenávání průtoku vzduchu skrze </w:t>
      </w:r>
      <w:proofErr w:type="spellStart"/>
      <w:r w:rsidRPr="005A5AC2">
        <w:rPr>
          <w:rFonts w:asciiTheme="minorHAnsi" w:hAnsiTheme="minorHAnsi" w:cstheme="minorHAnsi"/>
        </w:rPr>
        <w:t>barokomoru</w:t>
      </w:r>
      <w:proofErr w:type="spellEnd"/>
      <w:r w:rsidRPr="005A5AC2">
        <w:rPr>
          <w:rFonts w:asciiTheme="minorHAnsi" w:hAnsiTheme="minorHAnsi" w:cstheme="minorHAnsi"/>
        </w:rPr>
        <w:t>.</w:t>
      </w:r>
    </w:p>
    <w:p w14:paraId="4AA42E19" w14:textId="77777777" w:rsidR="005A5AC2" w:rsidRPr="005A5AC2" w:rsidRDefault="005A5AC2" w:rsidP="005A5AC2">
      <w:pPr>
        <w:rPr>
          <w:rFonts w:asciiTheme="minorHAnsi" w:hAnsiTheme="minorHAnsi" w:cstheme="minorHAnsi"/>
        </w:rPr>
      </w:pPr>
    </w:p>
    <w:p w14:paraId="17895EE2" w14:textId="77777777" w:rsidR="005A5AC2" w:rsidRPr="005A5AC2" w:rsidRDefault="005A5AC2" w:rsidP="005A5AC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Čidla a další </w:t>
      </w:r>
      <w:r w:rsidRPr="005A5AC2">
        <w:rPr>
          <w:rFonts w:asciiTheme="minorHAnsi" w:hAnsiTheme="minorHAnsi" w:cstheme="minorHAnsi"/>
          <w:u w:val="single"/>
        </w:rPr>
        <w:t>technické prvky</w:t>
      </w:r>
      <w:r w:rsidRPr="005A5AC2">
        <w:rPr>
          <w:rFonts w:asciiTheme="minorHAnsi" w:hAnsiTheme="minorHAnsi" w:cstheme="minorHAnsi"/>
        </w:rPr>
        <w:t xml:space="preserve"> (hadice, kabely) uvnitř barokomory jsou umístěna u dna barokomory a samotné sazenice či nádoby s hmyzem jsou umístěny nad těmito technickými prvky. To je zajištěno platformou (vyvýšeným falešným dnem) z perforovaného materiálu, na který lze sazenice a hmyz umístit. Tím pádem prostor, ve kterém je sazenice či hmyz, je ohraničen pouze akrylátovou trubkou a nejsou v něm vizuálně rušivé prvky (čidla, kabely apod.).</w:t>
      </w:r>
    </w:p>
    <w:p w14:paraId="0C09C9DD" w14:textId="77777777" w:rsidR="005A5AC2" w:rsidRPr="005A5AC2" w:rsidRDefault="005A5AC2" w:rsidP="005A5AC2">
      <w:pPr>
        <w:rPr>
          <w:rFonts w:asciiTheme="minorHAnsi" w:hAnsiTheme="minorHAnsi" w:cstheme="minorHAnsi"/>
        </w:rPr>
      </w:pPr>
    </w:p>
    <w:p w14:paraId="6E91DAE1" w14:textId="2B279A21" w:rsidR="005A5AC2" w:rsidRDefault="005A5AC2" w:rsidP="005A5AC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  <w:u w:val="single"/>
        </w:rPr>
        <w:t>Software</w:t>
      </w:r>
      <w:r w:rsidRPr="005A5AC2">
        <w:rPr>
          <w:rFonts w:asciiTheme="minorHAnsi" w:hAnsiTheme="minorHAnsi" w:cstheme="minorHAnsi"/>
        </w:rPr>
        <w:t xml:space="preserve"> v dodaném počítači umožňuje ovládat regulaci tlaku a ukládat data ze všech čidel v podobě tabulky v některém z formátů </w:t>
      </w:r>
      <w:proofErr w:type="spellStart"/>
      <w:r w:rsidRPr="005A5AC2">
        <w:rPr>
          <w:rFonts w:asciiTheme="minorHAnsi" w:hAnsiTheme="minorHAnsi" w:cstheme="minorHAnsi"/>
        </w:rPr>
        <w:t>csv</w:t>
      </w:r>
      <w:proofErr w:type="spellEnd"/>
      <w:r w:rsidRPr="005A5AC2">
        <w:rPr>
          <w:rFonts w:asciiTheme="minorHAnsi" w:hAnsiTheme="minorHAnsi" w:cstheme="minorHAnsi"/>
        </w:rPr>
        <w:t xml:space="preserve">, </w:t>
      </w:r>
      <w:proofErr w:type="spellStart"/>
      <w:r w:rsidRPr="005A5AC2">
        <w:rPr>
          <w:rFonts w:asciiTheme="minorHAnsi" w:hAnsiTheme="minorHAnsi" w:cstheme="minorHAnsi"/>
        </w:rPr>
        <w:t>xlsx</w:t>
      </w:r>
      <w:proofErr w:type="spellEnd"/>
      <w:r w:rsidRPr="005A5AC2">
        <w:rPr>
          <w:rFonts w:asciiTheme="minorHAnsi" w:hAnsiTheme="minorHAnsi" w:cstheme="minorHAnsi"/>
        </w:rPr>
        <w:t xml:space="preserve"> nebo </w:t>
      </w:r>
      <w:proofErr w:type="spellStart"/>
      <w:r w:rsidRPr="005A5AC2">
        <w:rPr>
          <w:rFonts w:asciiTheme="minorHAnsi" w:hAnsiTheme="minorHAnsi" w:cstheme="minorHAnsi"/>
        </w:rPr>
        <w:t>txt</w:t>
      </w:r>
      <w:proofErr w:type="spellEnd"/>
      <w:r w:rsidRPr="005A5AC2">
        <w:rPr>
          <w:rFonts w:asciiTheme="minorHAnsi" w:hAnsiTheme="minorHAnsi" w:cstheme="minorHAnsi"/>
        </w:rPr>
        <w:t>. Během provozu jsou zobrazovány aktuální měřené hodnoty na monitoru či displeji, konkrétně tlak [mbar nebo hPa], teplota [°C], průtok vzduchu [l/min nebo l/s</w:t>
      </w:r>
      <w:r w:rsidRPr="00110C28">
        <w:rPr>
          <w:rFonts w:asciiTheme="minorHAnsi" w:hAnsiTheme="minorHAnsi" w:cstheme="minorHAnsi"/>
        </w:rPr>
        <w:t xml:space="preserve">]. V případě měřených hodnot tlaku budou zobrazeny jak nastavené, tak skutečné hodnoty. Hodnoty sledovaných veličin jsou vykreslovány v grafu s vodorovnou časovou </w:t>
      </w:r>
      <w:r w:rsidRPr="005A5AC2">
        <w:rPr>
          <w:rFonts w:asciiTheme="minorHAnsi" w:hAnsiTheme="minorHAnsi" w:cstheme="minorHAnsi"/>
        </w:rPr>
        <w:t>osou a svislou osou pro každou měřenou veličinu (3 grafy pod sebou nebo s možností přepínání mezi zobrazováním jednotlivých grafů).</w:t>
      </w:r>
    </w:p>
    <w:p w14:paraId="2950B822" w14:textId="77777777" w:rsidR="005A5AC2" w:rsidRPr="005A5AC2" w:rsidRDefault="005A5AC2" w:rsidP="005A5AC2">
      <w:pPr>
        <w:rPr>
          <w:rFonts w:asciiTheme="minorHAnsi" w:hAnsiTheme="minorHAnsi" w:cstheme="minorHAnsi"/>
        </w:rPr>
      </w:pPr>
    </w:p>
    <w:p w14:paraId="143E481C" w14:textId="64CF575B" w:rsidR="00AE63C7" w:rsidRDefault="00AE63C7" w:rsidP="00AE63C7">
      <w:pPr>
        <w:rPr>
          <w:rFonts w:asciiTheme="minorHAnsi" w:hAnsiTheme="minorHAnsi" w:cstheme="minorHAnsi"/>
          <w:b/>
          <w:color w:val="000000" w:themeColor="text1"/>
        </w:rPr>
      </w:pPr>
    </w:p>
    <w:p w14:paraId="76010B0D" w14:textId="50C67486" w:rsidR="005A5AC2" w:rsidRPr="007D075E" w:rsidRDefault="005A5AC2" w:rsidP="005A5AC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Technické parametry</w:t>
      </w:r>
      <w:r w:rsidRPr="007D075E">
        <w:rPr>
          <w:rFonts w:asciiTheme="minorHAnsi" w:hAnsiTheme="minorHAnsi" w:cstheme="minorHAnsi"/>
          <w:b/>
        </w:rPr>
        <w:t>:</w:t>
      </w:r>
    </w:p>
    <w:p w14:paraId="015736D9" w14:textId="068C7400" w:rsidR="005A5AC2" w:rsidRDefault="005A5AC2" w:rsidP="00AE63C7">
      <w:pPr>
        <w:rPr>
          <w:rFonts w:asciiTheme="minorHAnsi" w:hAnsiTheme="minorHAnsi" w:cstheme="minorHAnsi"/>
          <w:b/>
          <w:color w:val="000000" w:themeColor="text1"/>
        </w:rPr>
      </w:pPr>
    </w:p>
    <w:p w14:paraId="554AC56B" w14:textId="77777777" w:rsidR="005A5AC2" w:rsidRPr="005A5AC2" w:rsidRDefault="005A5AC2" w:rsidP="005A5AC2">
      <w:pPr>
        <w:pStyle w:val="Odstavecseseznamem"/>
        <w:numPr>
          <w:ilvl w:val="0"/>
          <w:numId w:val="23"/>
        </w:numPr>
        <w:ind w:left="284" w:hanging="284"/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>Napájení z běžné sítě 230 V / 50 Hz</w:t>
      </w:r>
    </w:p>
    <w:p w14:paraId="30847429" w14:textId="77777777" w:rsidR="005A5AC2" w:rsidRPr="005A5AC2" w:rsidRDefault="005A5AC2" w:rsidP="005A5AC2">
      <w:pPr>
        <w:pStyle w:val="Odstavecseseznamem"/>
        <w:numPr>
          <w:ilvl w:val="0"/>
          <w:numId w:val="23"/>
        </w:numPr>
        <w:ind w:left="284" w:hanging="284"/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Barometr (uvnitř i vně barokomory): přesnost alespoň 0,2 mbar (při </w:t>
      </w:r>
      <w:smartTag w:uri="urn:schemas-microsoft-com:office:smarttags" w:element="metricconverter">
        <w:smartTagPr>
          <w:attr w:name="ProductID" w:val="25 ﾰC"/>
        </w:smartTagPr>
        <w:r w:rsidRPr="005A5AC2">
          <w:rPr>
            <w:rFonts w:asciiTheme="minorHAnsi" w:hAnsiTheme="minorHAnsi" w:cstheme="minorHAnsi"/>
          </w:rPr>
          <w:t>25 °C</w:t>
        </w:r>
      </w:smartTag>
      <w:r w:rsidRPr="005A5AC2">
        <w:rPr>
          <w:rFonts w:asciiTheme="minorHAnsi" w:hAnsiTheme="minorHAnsi" w:cstheme="minorHAnsi"/>
        </w:rPr>
        <w:t xml:space="preserve">); měřitelný rozsah alespoň v rozpětí </w:t>
      </w:r>
      <w:proofErr w:type="gramStart"/>
      <w:r w:rsidRPr="005A5AC2">
        <w:rPr>
          <w:rFonts w:asciiTheme="minorHAnsi" w:hAnsiTheme="minorHAnsi" w:cstheme="minorHAnsi"/>
        </w:rPr>
        <w:t>700 – 1050</w:t>
      </w:r>
      <w:proofErr w:type="gramEnd"/>
      <w:r w:rsidRPr="005A5AC2">
        <w:rPr>
          <w:rFonts w:asciiTheme="minorHAnsi" w:hAnsiTheme="minorHAnsi" w:cstheme="minorHAnsi"/>
        </w:rPr>
        <w:t xml:space="preserve"> mbar </w:t>
      </w:r>
    </w:p>
    <w:p w14:paraId="64691E03" w14:textId="77777777" w:rsidR="005A5AC2" w:rsidRPr="005A5AC2" w:rsidRDefault="005A5AC2" w:rsidP="005A5AC2">
      <w:pPr>
        <w:pStyle w:val="Odstavecseseznamem"/>
        <w:numPr>
          <w:ilvl w:val="0"/>
          <w:numId w:val="23"/>
        </w:numPr>
        <w:ind w:left="284" w:hanging="284"/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Čidlo teploty (uvnitř i vně barokomory): přesnost alespoň </w:t>
      </w:r>
      <w:smartTag w:uri="urn:schemas-microsoft-com:office:smarttags" w:element="metricconverter">
        <w:smartTagPr>
          <w:attr w:name="ProductID" w:val="0,3 ﾰC"/>
        </w:smartTagPr>
        <w:r w:rsidRPr="005A5AC2">
          <w:rPr>
            <w:rFonts w:asciiTheme="minorHAnsi" w:hAnsiTheme="minorHAnsi" w:cstheme="minorHAnsi"/>
          </w:rPr>
          <w:t>0,3 °C</w:t>
        </w:r>
      </w:smartTag>
    </w:p>
    <w:p w14:paraId="2FB1401E" w14:textId="77777777" w:rsidR="005A5AC2" w:rsidRPr="005A5AC2" w:rsidRDefault="005A5AC2" w:rsidP="005A5AC2">
      <w:pPr>
        <w:pStyle w:val="Odstavecseseznamem"/>
        <w:numPr>
          <w:ilvl w:val="0"/>
          <w:numId w:val="23"/>
        </w:numPr>
        <w:ind w:left="284" w:hanging="284"/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Nastavitelné rozpětí regulace tlaku v barokomoře: alespoň </w:t>
      </w:r>
      <w:proofErr w:type="gramStart"/>
      <w:r w:rsidRPr="005A5AC2">
        <w:rPr>
          <w:rFonts w:asciiTheme="minorHAnsi" w:hAnsiTheme="minorHAnsi" w:cstheme="minorHAnsi"/>
        </w:rPr>
        <w:t>950 – 1020</w:t>
      </w:r>
      <w:proofErr w:type="gramEnd"/>
      <w:r w:rsidRPr="005A5AC2">
        <w:rPr>
          <w:rFonts w:asciiTheme="minorHAnsi" w:hAnsiTheme="minorHAnsi" w:cstheme="minorHAnsi"/>
        </w:rPr>
        <w:t xml:space="preserve"> mbar (absolutní tlak při nadmořské výšce kolem </w:t>
      </w:r>
      <w:smartTag w:uri="urn:schemas-microsoft-com:office:smarttags" w:element="metricconverter">
        <w:smartTagPr>
          <w:attr w:name="ProductID" w:val="280 m"/>
        </w:smartTagPr>
        <w:r w:rsidRPr="005A5AC2">
          <w:rPr>
            <w:rFonts w:asciiTheme="minorHAnsi" w:hAnsiTheme="minorHAnsi" w:cstheme="minorHAnsi"/>
          </w:rPr>
          <w:t>280 m</w:t>
        </w:r>
      </w:smartTag>
      <w:r w:rsidRPr="005A5AC2">
        <w:rPr>
          <w:rFonts w:asciiTheme="minorHAnsi" w:hAnsiTheme="minorHAnsi" w:cstheme="minorHAnsi"/>
        </w:rPr>
        <w:t xml:space="preserve"> n. m.)</w:t>
      </w:r>
    </w:p>
    <w:p w14:paraId="3DF58F5F" w14:textId="77777777" w:rsidR="005A5AC2" w:rsidRPr="005A5AC2" w:rsidRDefault="005A5AC2" w:rsidP="005A5AC2">
      <w:pPr>
        <w:pStyle w:val="Odstavecseseznamem"/>
        <w:numPr>
          <w:ilvl w:val="0"/>
          <w:numId w:val="23"/>
        </w:numPr>
        <w:ind w:left="284" w:hanging="284"/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>Kontinuální průtok vzduchu (výměna mezi barokomorou a vnějším prostředím) při nastavení jakékoli hodnoty tlaku: alespoň 5 l/min, maximálně však 20 l/min</w:t>
      </w:r>
    </w:p>
    <w:p w14:paraId="108A0C80" w14:textId="75FB6DD7" w:rsidR="005A5AC2" w:rsidRPr="005A5AC2" w:rsidRDefault="005A5AC2" w:rsidP="005A5AC2">
      <w:pPr>
        <w:pStyle w:val="Odstavecseseznamem"/>
        <w:numPr>
          <w:ilvl w:val="0"/>
          <w:numId w:val="23"/>
        </w:numPr>
        <w:ind w:left="284" w:hanging="284"/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Nastavitelné režimy změny tlaku vzduchu v čase: konstantní (povolené kolísání max </w:t>
      </w:r>
      <w:r w:rsidRPr="00D02DC1">
        <w:rPr>
          <w:rFonts w:asciiTheme="minorHAnsi" w:hAnsiTheme="minorHAnsi" w:cstheme="minorHAnsi"/>
        </w:rPr>
        <w:t>±</w:t>
      </w:r>
      <w:r w:rsidR="0082545C" w:rsidRPr="00D02DC1">
        <w:rPr>
          <w:rFonts w:asciiTheme="minorHAnsi" w:hAnsiTheme="minorHAnsi" w:cstheme="minorHAnsi"/>
        </w:rPr>
        <w:t xml:space="preserve"> </w:t>
      </w:r>
      <w:r w:rsidR="0012419B" w:rsidRPr="00D02DC1">
        <w:rPr>
          <w:rFonts w:asciiTheme="minorHAnsi" w:hAnsiTheme="minorHAnsi" w:cstheme="minorHAnsi"/>
        </w:rPr>
        <w:t>1</w:t>
      </w:r>
      <w:r w:rsidRPr="00D02DC1">
        <w:rPr>
          <w:rFonts w:asciiTheme="minorHAnsi" w:hAnsiTheme="minorHAnsi" w:cstheme="minorHAnsi"/>
        </w:rPr>
        <w:t xml:space="preserve"> mbar),</w:t>
      </w:r>
      <w:r w:rsidRPr="005A5AC2">
        <w:rPr>
          <w:rFonts w:asciiTheme="minorHAnsi" w:hAnsiTheme="minorHAnsi" w:cstheme="minorHAnsi"/>
        </w:rPr>
        <w:t xml:space="preserve"> lineární nárůst 0,1 mbar/h až 2 mbar/h, lineární pokles 0,1 mbar/h až 2 mbar/h. V režimech s lineárním nárůstem a lineárním poklesem lze nastavit počáteční a cílový tlak a časový úsek během kterého bude těchto hodnot dosaženo. Režimy na sebe mohou libovolně navazovat: např. lineární nárůst z 1000 do 1010 mbar za 5 hodin, pak konstantní tlak 1010 mbar po dobu 2 hodin, pak lineární pokles z 1010 do 990 mbar po dobu 20,5 h</w:t>
      </w:r>
    </w:p>
    <w:p w14:paraId="1B0E4DF0" w14:textId="77777777" w:rsidR="005A5AC2" w:rsidRPr="005A5AC2" w:rsidRDefault="005A5AC2" w:rsidP="005A5AC2">
      <w:pPr>
        <w:pStyle w:val="Odstavecseseznamem"/>
        <w:numPr>
          <w:ilvl w:val="0"/>
          <w:numId w:val="23"/>
        </w:numPr>
        <w:ind w:left="284" w:hanging="284"/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Maximální přípustný rozdíl teplot mezi vnitřním a vnějším prostředím barokomory je </w:t>
      </w:r>
      <w:smartTag w:uri="urn:schemas-microsoft-com:office:smarttags" w:element="metricconverter">
        <w:smartTagPr>
          <w:attr w:name="ProductID" w:val="1 ﾰC"/>
        </w:smartTagPr>
        <w:r w:rsidRPr="005A5AC2">
          <w:rPr>
            <w:rFonts w:asciiTheme="minorHAnsi" w:hAnsiTheme="minorHAnsi" w:cstheme="minorHAnsi"/>
          </w:rPr>
          <w:t>1 °C</w:t>
        </w:r>
      </w:smartTag>
      <w:r w:rsidRPr="005A5AC2">
        <w:rPr>
          <w:rFonts w:asciiTheme="minorHAnsi" w:hAnsiTheme="minorHAnsi" w:cstheme="minorHAnsi"/>
        </w:rPr>
        <w:t xml:space="preserve"> (za předpokladu, že není vnitřek barokomory zahříván či ochlazován externím zdrojem tepla – např. přímý sluneční svit skrze okno, blízká přítomnost tepelného zářiče nebo chladiče apod.).</w:t>
      </w:r>
    </w:p>
    <w:p w14:paraId="0ED0B5F3" w14:textId="77777777" w:rsidR="005A5AC2" w:rsidRPr="005A5AC2" w:rsidRDefault="005A5AC2" w:rsidP="005A5AC2">
      <w:pPr>
        <w:pStyle w:val="Odstavecseseznamem"/>
        <w:numPr>
          <w:ilvl w:val="0"/>
          <w:numId w:val="23"/>
        </w:numPr>
        <w:ind w:left="284" w:hanging="284"/>
        <w:rPr>
          <w:rFonts w:asciiTheme="minorHAnsi" w:hAnsiTheme="minorHAnsi" w:cstheme="minorHAnsi"/>
        </w:rPr>
      </w:pPr>
      <w:r w:rsidRPr="005A5AC2">
        <w:rPr>
          <w:rFonts w:asciiTheme="minorHAnsi" w:hAnsiTheme="minorHAnsi" w:cstheme="minorHAnsi"/>
        </w:rPr>
        <w:t xml:space="preserve">Software umožňuje mimo výše uvedené, také ukládání dat (tlak, teplota, průtok vzduchu, čas) s frekvencí alespoň jedno čtení za sekundu. Uložená data mohou být z obslužného </w:t>
      </w:r>
      <w:proofErr w:type="spellStart"/>
      <w:r w:rsidRPr="005A5AC2">
        <w:rPr>
          <w:rFonts w:asciiTheme="minorHAnsi" w:hAnsiTheme="minorHAnsi" w:cstheme="minorHAnsi"/>
        </w:rPr>
        <w:t>pc</w:t>
      </w:r>
      <w:proofErr w:type="spellEnd"/>
      <w:r w:rsidRPr="005A5AC2">
        <w:rPr>
          <w:rFonts w:asciiTheme="minorHAnsi" w:hAnsiTheme="minorHAnsi" w:cstheme="minorHAnsi"/>
        </w:rPr>
        <w:t xml:space="preserve"> překopírována do jiného </w:t>
      </w:r>
      <w:proofErr w:type="spellStart"/>
      <w:r w:rsidRPr="005A5AC2">
        <w:rPr>
          <w:rFonts w:asciiTheme="minorHAnsi" w:hAnsiTheme="minorHAnsi" w:cstheme="minorHAnsi"/>
        </w:rPr>
        <w:t>pc</w:t>
      </w:r>
      <w:proofErr w:type="spellEnd"/>
      <w:r w:rsidRPr="005A5AC2">
        <w:rPr>
          <w:rFonts w:asciiTheme="minorHAnsi" w:hAnsiTheme="minorHAnsi" w:cstheme="minorHAnsi"/>
        </w:rPr>
        <w:t xml:space="preserve"> (např. nahráním na běžné externí paměťové médium nebo zasláním přes internet).</w:t>
      </w:r>
    </w:p>
    <w:p w14:paraId="66D24F7A" w14:textId="77777777" w:rsidR="00C1356C" w:rsidRPr="007D075E" w:rsidRDefault="00C1356C" w:rsidP="00D628FE">
      <w:pPr>
        <w:rPr>
          <w:rFonts w:asciiTheme="minorHAnsi" w:hAnsiTheme="minorHAnsi" w:cstheme="minorHAnsi"/>
          <w:b/>
          <w:color w:val="000000" w:themeColor="text1"/>
        </w:rPr>
      </w:pPr>
    </w:p>
    <w:sectPr w:rsidR="00C1356C" w:rsidRPr="007D075E" w:rsidSect="0054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EFFC" w14:textId="77777777" w:rsidR="00B21D36" w:rsidRDefault="00B21D36" w:rsidP="007D16B7">
      <w:r>
        <w:separator/>
      </w:r>
    </w:p>
  </w:endnote>
  <w:endnote w:type="continuationSeparator" w:id="0">
    <w:p w14:paraId="6BD20DE5" w14:textId="77777777" w:rsidR="00B21D36" w:rsidRDefault="00B21D36" w:rsidP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D889" w14:textId="77777777" w:rsidR="00B21D36" w:rsidRDefault="00B21D36" w:rsidP="007D16B7">
      <w:r>
        <w:separator/>
      </w:r>
    </w:p>
  </w:footnote>
  <w:footnote w:type="continuationSeparator" w:id="0">
    <w:p w14:paraId="2D29BBC3" w14:textId="77777777" w:rsidR="00B21D36" w:rsidRDefault="00B21D36" w:rsidP="007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C8"/>
    <w:multiLevelType w:val="hybridMultilevel"/>
    <w:tmpl w:val="6ECE4E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21577"/>
    <w:multiLevelType w:val="hybridMultilevel"/>
    <w:tmpl w:val="83CC8B3E"/>
    <w:lvl w:ilvl="0" w:tplc="5302F04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44D"/>
    <w:multiLevelType w:val="hybridMultilevel"/>
    <w:tmpl w:val="EB1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2B5"/>
    <w:multiLevelType w:val="hybridMultilevel"/>
    <w:tmpl w:val="2672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888"/>
    <w:multiLevelType w:val="hybridMultilevel"/>
    <w:tmpl w:val="0450BB8C"/>
    <w:lvl w:ilvl="0" w:tplc="F36E7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6E6B"/>
    <w:multiLevelType w:val="hybridMultilevel"/>
    <w:tmpl w:val="D7B6DA44"/>
    <w:lvl w:ilvl="0" w:tplc="2DFEE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6C51"/>
    <w:multiLevelType w:val="hybridMultilevel"/>
    <w:tmpl w:val="61AEEA4C"/>
    <w:lvl w:ilvl="0" w:tplc="2FC4E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A2A69"/>
    <w:multiLevelType w:val="hybridMultilevel"/>
    <w:tmpl w:val="980CA6FC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48FE"/>
    <w:multiLevelType w:val="hybridMultilevel"/>
    <w:tmpl w:val="04C2C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70F"/>
    <w:multiLevelType w:val="hybridMultilevel"/>
    <w:tmpl w:val="169C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C5212"/>
    <w:multiLevelType w:val="hybridMultilevel"/>
    <w:tmpl w:val="A4F00FF2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0850F1E"/>
    <w:multiLevelType w:val="hybridMultilevel"/>
    <w:tmpl w:val="6F00B688"/>
    <w:lvl w:ilvl="0" w:tplc="BB008E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29ED"/>
    <w:multiLevelType w:val="hybridMultilevel"/>
    <w:tmpl w:val="D9D8B18E"/>
    <w:lvl w:ilvl="0" w:tplc="2FC4EEDA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2E2F"/>
    <w:multiLevelType w:val="hybridMultilevel"/>
    <w:tmpl w:val="16C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6B2"/>
    <w:multiLevelType w:val="hybridMultilevel"/>
    <w:tmpl w:val="4972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4CD7"/>
    <w:multiLevelType w:val="hybridMultilevel"/>
    <w:tmpl w:val="11484B18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50BC4"/>
    <w:multiLevelType w:val="hybridMultilevel"/>
    <w:tmpl w:val="04AA5C40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1565E"/>
    <w:multiLevelType w:val="hybridMultilevel"/>
    <w:tmpl w:val="52AE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32EC7"/>
    <w:multiLevelType w:val="hybridMultilevel"/>
    <w:tmpl w:val="AE9A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404C"/>
    <w:multiLevelType w:val="hybridMultilevel"/>
    <w:tmpl w:val="E5708CFA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9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3"/>
  </w:num>
  <w:num w:numId="11">
    <w:abstractNumId w:val="13"/>
  </w:num>
  <w:num w:numId="12">
    <w:abstractNumId w:val="17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5"/>
  </w:num>
  <w:num w:numId="20">
    <w:abstractNumId w:val="5"/>
  </w:num>
  <w:num w:numId="21">
    <w:abstractNumId w:val="6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67"/>
    <w:rsid w:val="00020779"/>
    <w:rsid w:val="0002166E"/>
    <w:rsid w:val="00030CA4"/>
    <w:rsid w:val="0003736F"/>
    <w:rsid w:val="0004406E"/>
    <w:rsid w:val="0005240D"/>
    <w:rsid w:val="0006093A"/>
    <w:rsid w:val="0006507F"/>
    <w:rsid w:val="000653CD"/>
    <w:rsid w:val="0006618B"/>
    <w:rsid w:val="00066BEC"/>
    <w:rsid w:val="00072034"/>
    <w:rsid w:val="0007365A"/>
    <w:rsid w:val="0008342D"/>
    <w:rsid w:val="0008356C"/>
    <w:rsid w:val="00086FD7"/>
    <w:rsid w:val="00090591"/>
    <w:rsid w:val="0009355B"/>
    <w:rsid w:val="000A0721"/>
    <w:rsid w:val="000D3EC4"/>
    <w:rsid w:val="000E1D5C"/>
    <w:rsid w:val="000F2605"/>
    <w:rsid w:val="00110C28"/>
    <w:rsid w:val="001163F4"/>
    <w:rsid w:val="001203CA"/>
    <w:rsid w:val="00123FCD"/>
    <w:rsid w:val="0012419B"/>
    <w:rsid w:val="00146A03"/>
    <w:rsid w:val="00152242"/>
    <w:rsid w:val="0015393D"/>
    <w:rsid w:val="00154540"/>
    <w:rsid w:val="0017146E"/>
    <w:rsid w:val="00176631"/>
    <w:rsid w:val="00196760"/>
    <w:rsid w:val="001A335B"/>
    <w:rsid w:val="001A56F3"/>
    <w:rsid w:val="001B7FD7"/>
    <w:rsid w:val="001C114B"/>
    <w:rsid w:val="001D5814"/>
    <w:rsid w:val="001E6E19"/>
    <w:rsid w:val="001F36A8"/>
    <w:rsid w:val="001F411C"/>
    <w:rsid w:val="00200496"/>
    <w:rsid w:val="002029D1"/>
    <w:rsid w:val="00204FA0"/>
    <w:rsid w:val="00214964"/>
    <w:rsid w:val="00223BB9"/>
    <w:rsid w:val="0023236F"/>
    <w:rsid w:val="00235FCB"/>
    <w:rsid w:val="00244585"/>
    <w:rsid w:val="00245A88"/>
    <w:rsid w:val="0029407D"/>
    <w:rsid w:val="00295B1C"/>
    <w:rsid w:val="002A2C64"/>
    <w:rsid w:val="002C127C"/>
    <w:rsid w:val="002C4ACA"/>
    <w:rsid w:val="002C756C"/>
    <w:rsid w:val="002D3FDC"/>
    <w:rsid w:val="002E0851"/>
    <w:rsid w:val="002E7CBF"/>
    <w:rsid w:val="002F3A0F"/>
    <w:rsid w:val="002F480F"/>
    <w:rsid w:val="00307467"/>
    <w:rsid w:val="00334447"/>
    <w:rsid w:val="00340533"/>
    <w:rsid w:val="00352F97"/>
    <w:rsid w:val="00365FB8"/>
    <w:rsid w:val="003753C5"/>
    <w:rsid w:val="00382D31"/>
    <w:rsid w:val="00390222"/>
    <w:rsid w:val="00391CBD"/>
    <w:rsid w:val="00395A62"/>
    <w:rsid w:val="003A02DE"/>
    <w:rsid w:val="003A07E4"/>
    <w:rsid w:val="003A4FB8"/>
    <w:rsid w:val="003D6C15"/>
    <w:rsid w:val="003F3168"/>
    <w:rsid w:val="003F736C"/>
    <w:rsid w:val="0040414F"/>
    <w:rsid w:val="00407F18"/>
    <w:rsid w:val="00436195"/>
    <w:rsid w:val="00441CFC"/>
    <w:rsid w:val="0044230F"/>
    <w:rsid w:val="00464DA2"/>
    <w:rsid w:val="00495CEA"/>
    <w:rsid w:val="004A2ECE"/>
    <w:rsid w:val="004C1705"/>
    <w:rsid w:val="004C4FBC"/>
    <w:rsid w:val="004D45BA"/>
    <w:rsid w:val="004E3437"/>
    <w:rsid w:val="004E35FC"/>
    <w:rsid w:val="004F7584"/>
    <w:rsid w:val="0050505A"/>
    <w:rsid w:val="005177D1"/>
    <w:rsid w:val="005230A0"/>
    <w:rsid w:val="0053391E"/>
    <w:rsid w:val="00534C8A"/>
    <w:rsid w:val="00536396"/>
    <w:rsid w:val="00536FC7"/>
    <w:rsid w:val="00545CF5"/>
    <w:rsid w:val="00545E33"/>
    <w:rsid w:val="00552C91"/>
    <w:rsid w:val="00556F36"/>
    <w:rsid w:val="00563A35"/>
    <w:rsid w:val="00576752"/>
    <w:rsid w:val="00591FD0"/>
    <w:rsid w:val="005A5AC2"/>
    <w:rsid w:val="005C6D5E"/>
    <w:rsid w:val="005D1598"/>
    <w:rsid w:val="005D3076"/>
    <w:rsid w:val="005D4DF2"/>
    <w:rsid w:val="005E5CA0"/>
    <w:rsid w:val="005F03BF"/>
    <w:rsid w:val="005F167E"/>
    <w:rsid w:val="005F31E4"/>
    <w:rsid w:val="005F5451"/>
    <w:rsid w:val="006204D4"/>
    <w:rsid w:val="006337A6"/>
    <w:rsid w:val="00642F1E"/>
    <w:rsid w:val="00646D07"/>
    <w:rsid w:val="0065014A"/>
    <w:rsid w:val="00670163"/>
    <w:rsid w:val="00671883"/>
    <w:rsid w:val="006858F7"/>
    <w:rsid w:val="006A1AF8"/>
    <w:rsid w:val="006B0A94"/>
    <w:rsid w:val="006B4F44"/>
    <w:rsid w:val="006B7FC4"/>
    <w:rsid w:val="006C401F"/>
    <w:rsid w:val="006F045D"/>
    <w:rsid w:val="006F1276"/>
    <w:rsid w:val="006F4717"/>
    <w:rsid w:val="006F707D"/>
    <w:rsid w:val="0070391B"/>
    <w:rsid w:val="0070506A"/>
    <w:rsid w:val="007052DE"/>
    <w:rsid w:val="0071573E"/>
    <w:rsid w:val="00744305"/>
    <w:rsid w:val="00744885"/>
    <w:rsid w:val="0074676A"/>
    <w:rsid w:val="00762D93"/>
    <w:rsid w:val="0077062E"/>
    <w:rsid w:val="007828BD"/>
    <w:rsid w:val="00790D3D"/>
    <w:rsid w:val="00794173"/>
    <w:rsid w:val="007B44F8"/>
    <w:rsid w:val="007C3170"/>
    <w:rsid w:val="007C7324"/>
    <w:rsid w:val="007D075E"/>
    <w:rsid w:val="007D16B7"/>
    <w:rsid w:val="007D358A"/>
    <w:rsid w:val="0082545C"/>
    <w:rsid w:val="00826EE2"/>
    <w:rsid w:val="00835B94"/>
    <w:rsid w:val="00841C4E"/>
    <w:rsid w:val="00844A96"/>
    <w:rsid w:val="0084789D"/>
    <w:rsid w:val="00860989"/>
    <w:rsid w:val="00863FF6"/>
    <w:rsid w:val="008830DA"/>
    <w:rsid w:val="008A39B1"/>
    <w:rsid w:val="008C317F"/>
    <w:rsid w:val="008D29E5"/>
    <w:rsid w:val="008D5E81"/>
    <w:rsid w:val="008E0EEF"/>
    <w:rsid w:val="008F4A3E"/>
    <w:rsid w:val="00904477"/>
    <w:rsid w:val="009158DF"/>
    <w:rsid w:val="00921236"/>
    <w:rsid w:val="009514D8"/>
    <w:rsid w:val="009550B6"/>
    <w:rsid w:val="00957DD0"/>
    <w:rsid w:val="009636BE"/>
    <w:rsid w:val="0096616B"/>
    <w:rsid w:val="00985BDF"/>
    <w:rsid w:val="00991BD7"/>
    <w:rsid w:val="009A144E"/>
    <w:rsid w:val="009A46DA"/>
    <w:rsid w:val="009A4CFA"/>
    <w:rsid w:val="009C4C56"/>
    <w:rsid w:val="009D1870"/>
    <w:rsid w:val="009E49A7"/>
    <w:rsid w:val="009E6AAF"/>
    <w:rsid w:val="00A06E46"/>
    <w:rsid w:val="00A158D8"/>
    <w:rsid w:val="00A2230E"/>
    <w:rsid w:val="00A31E15"/>
    <w:rsid w:val="00A3264D"/>
    <w:rsid w:val="00A35E0D"/>
    <w:rsid w:val="00A36A16"/>
    <w:rsid w:val="00A53557"/>
    <w:rsid w:val="00A5722B"/>
    <w:rsid w:val="00A64286"/>
    <w:rsid w:val="00A81D05"/>
    <w:rsid w:val="00A872D9"/>
    <w:rsid w:val="00A93E15"/>
    <w:rsid w:val="00AC40C6"/>
    <w:rsid w:val="00AC640D"/>
    <w:rsid w:val="00AD5B56"/>
    <w:rsid w:val="00AE63C7"/>
    <w:rsid w:val="00B21D36"/>
    <w:rsid w:val="00B237F6"/>
    <w:rsid w:val="00B2480F"/>
    <w:rsid w:val="00B33B9C"/>
    <w:rsid w:val="00B41F92"/>
    <w:rsid w:val="00B44F80"/>
    <w:rsid w:val="00B47999"/>
    <w:rsid w:val="00B93B5D"/>
    <w:rsid w:val="00BA0EC0"/>
    <w:rsid w:val="00BA5AAC"/>
    <w:rsid w:val="00BC0F81"/>
    <w:rsid w:val="00BC4093"/>
    <w:rsid w:val="00BE403D"/>
    <w:rsid w:val="00BF1A6B"/>
    <w:rsid w:val="00BF4F24"/>
    <w:rsid w:val="00C11E13"/>
    <w:rsid w:val="00C1356C"/>
    <w:rsid w:val="00C156B4"/>
    <w:rsid w:val="00C15A3D"/>
    <w:rsid w:val="00C31827"/>
    <w:rsid w:val="00C41173"/>
    <w:rsid w:val="00C44E65"/>
    <w:rsid w:val="00C9614B"/>
    <w:rsid w:val="00CA3115"/>
    <w:rsid w:val="00CA31D9"/>
    <w:rsid w:val="00CC6F8B"/>
    <w:rsid w:val="00CC7BD1"/>
    <w:rsid w:val="00CE5715"/>
    <w:rsid w:val="00CE706B"/>
    <w:rsid w:val="00D00B8B"/>
    <w:rsid w:val="00D02DC1"/>
    <w:rsid w:val="00D52A11"/>
    <w:rsid w:val="00D567E8"/>
    <w:rsid w:val="00D628FE"/>
    <w:rsid w:val="00D65216"/>
    <w:rsid w:val="00D67FD2"/>
    <w:rsid w:val="00D85430"/>
    <w:rsid w:val="00D86759"/>
    <w:rsid w:val="00DA34F6"/>
    <w:rsid w:val="00DB1427"/>
    <w:rsid w:val="00DB3AE0"/>
    <w:rsid w:val="00DC5041"/>
    <w:rsid w:val="00DF1BDD"/>
    <w:rsid w:val="00E035E4"/>
    <w:rsid w:val="00E0693B"/>
    <w:rsid w:val="00E06DDC"/>
    <w:rsid w:val="00E24987"/>
    <w:rsid w:val="00E33E22"/>
    <w:rsid w:val="00E42946"/>
    <w:rsid w:val="00E45FC6"/>
    <w:rsid w:val="00E5211C"/>
    <w:rsid w:val="00E62365"/>
    <w:rsid w:val="00E647BF"/>
    <w:rsid w:val="00E6691F"/>
    <w:rsid w:val="00E8510E"/>
    <w:rsid w:val="00E8638C"/>
    <w:rsid w:val="00E95058"/>
    <w:rsid w:val="00EA2094"/>
    <w:rsid w:val="00EA4DB1"/>
    <w:rsid w:val="00EA587F"/>
    <w:rsid w:val="00EB4C36"/>
    <w:rsid w:val="00EB5469"/>
    <w:rsid w:val="00EB69C8"/>
    <w:rsid w:val="00EC2B67"/>
    <w:rsid w:val="00ED24E2"/>
    <w:rsid w:val="00EE665E"/>
    <w:rsid w:val="00EF172A"/>
    <w:rsid w:val="00EF61E6"/>
    <w:rsid w:val="00F029BE"/>
    <w:rsid w:val="00F06602"/>
    <w:rsid w:val="00F07603"/>
    <w:rsid w:val="00F1582E"/>
    <w:rsid w:val="00F15ED1"/>
    <w:rsid w:val="00F212ED"/>
    <w:rsid w:val="00F34F65"/>
    <w:rsid w:val="00F676F4"/>
    <w:rsid w:val="00F72751"/>
    <w:rsid w:val="00F74359"/>
    <w:rsid w:val="00F74E6C"/>
    <w:rsid w:val="00F769DC"/>
    <w:rsid w:val="00F857FB"/>
    <w:rsid w:val="00F878F0"/>
    <w:rsid w:val="00FB3305"/>
    <w:rsid w:val="00FB6F92"/>
    <w:rsid w:val="00FC492F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635B4B"/>
  <w15:docId w15:val="{19F3429F-DF63-47EA-8A2B-4AC50F9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F5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16B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16B7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707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17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173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15E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28FE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B67DA1D420B4CA8DE117D849BD393" ma:contentTypeVersion="13" ma:contentTypeDescription="Vytvoří nový dokument" ma:contentTypeScope="" ma:versionID="17c7133daac6eb05462947caccc10c8d">
  <xsd:schema xmlns:xsd="http://www.w3.org/2001/XMLSchema" xmlns:xs="http://www.w3.org/2001/XMLSchema" xmlns:p="http://schemas.microsoft.com/office/2006/metadata/properties" xmlns:ns3="795974c3-20d5-4465-872f-e4f43fbf08e0" xmlns:ns4="0ce0a2b9-205c-4321-b20b-2a1f1db0d0bb" targetNamespace="http://schemas.microsoft.com/office/2006/metadata/properties" ma:root="true" ma:fieldsID="d5463d2390525e893d80659a6cdb2b3b" ns3:_="" ns4:_="">
    <xsd:import namespace="795974c3-20d5-4465-872f-e4f43fbf08e0"/>
    <xsd:import namespace="0ce0a2b9-205c-4321-b20b-2a1f1db0d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974c3-20d5-4465-872f-e4f43fbf0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0a2b9-205c-4321-b20b-2a1f1db0d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63160-778F-45FF-B8E2-0C04C8B1F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B5F85-06AC-4732-8B55-54F62D9BA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E8B0-FAFF-4E82-A031-FB0AE6DC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974c3-20d5-4465-872f-e4f43fbf08e0"/>
    <ds:schemaRef ds:uri="0ce0a2b9-205c-4321-b20b-2a1f1db0d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zařízení</vt:lpstr>
      <vt:lpstr>Technická specifikace zařízení</vt:lpstr>
    </vt:vector>
  </TitlesOfParts>
  <Company>Microsoft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zařízení</dc:title>
  <dc:creator>manova.m</dc:creator>
  <cp:lastModifiedBy>Magdaléna Bičová</cp:lastModifiedBy>
  <cp:revision>8</cp:revision>
  <cp:lastPrinted>2018-01-22T12:54:00Z</cp:lastPrinted>
  <dcterms:created xsi:type="dcterms:W3CDTF">2021-09-15T13:05:00Z</dcterms:created>
  <dcterms:modified xsi:type="dcterms:W3CDTF">2021-10-18T12:11:00Z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0x010100497B67DA1D420B4CA8DE117D849BD393</vt:lpwstr>
  </property>
</Properties>
</file>