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0240" w14:textId="77777777" w:rsidR="0077062E" w:rsidRPr="007D075E" w:rsidRDefault="0077062E" w:rsidP="0077062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075E">
        <w:rPr>
          <w:rFonts w:asciiTheme="minorHAnsi" w:hAnsiTheme="minorHAnsi" w:cstheme="minorHAnsi"/>
          <w:b/>
          <w:sz w:val="28"/>
          <w:szCs w:val="28"/>
          <w:u w:val="single"/>
        </w:rPr>
        <w:t>Technická specifikace</w:t>
      </w:r>
    </w:p>
    <w:p w14:paraId="7DD51E0E" w14:textId="77777777" w:rsidR="0077062E" w:rsidRPr="003039F3" w:rsidRDefault="0077062E" w:rsidP="00DB1427">
      <w:pPr>
        <w:rPr>
          <w:rFonts w:asciiTheme="minorHAnsi" w:hAnsiTheme="minorHAnsi" w:cstheme="minorHAnsi"/>
          <w:b/>
        </w:rPr>
      </w:pPr>
    </w:p>
    <w:p w14:paraId="73EEE9C8" w14:textId="15C35E75" w:rsidR="00FC492F" w:rsidRPr="003039F3" w:rsidRDefault="00FC492F" w:rsidP="00C1356C">
      <w:pPr>
        <w:ind w:left="2120" w:hanging="2120"/>
        <w:rPr>
          <w:rFonts w:asciiTheme="minorHAnsi" w:hAnsiTheme="minorHAnsi" w:cstheme="minorHAnsi"/>
          <w:b/>
        </w:rPr>
      </w:pPr>
      <w:r w:rsidRPr="003039F3">
        <w:rPr>
          <w:rFonts w:asciiTheme="minorHAnsi" w:hAnsiTheme="minorHAnsi" w:cstheme="minorHAnsi"/>
          <w:b/>
          <w:highlight w:val="lightGray"/>
        </w:rPr>
        <w:t>Název přístroje:</w:t>
      </w:r>
      <w:r w:rsidR="00C1356C" w:rsidRPr="003039F3">
        <w:rPr>
          <w:rFonts w:asciiTheme="minorHAnsi" w:hAnsiTheme="minorHAnsi" w:cstheme="minorHAnsi"/>
          <w:b/>
          <w:highlight w:val="lightGray"/>
        </w:rPr>
        <w:tab/>
      </w:r>
      <w:r w:rsidR="003039F3" w:rsidRPr="003039F3">
        <w:rPr>
          <w:rFonts w:asciiTheme="minorHAnsi" w:hAnsiTheme="minorHAnsi" w:cstheme="minorHAnsi"/>
          <w:b/>
          <w:highlight w:val="lightGray"/>
        </w:rPr>
        <w:t>REAL-TIME PCR</w:t>
      </w:r>
    </w:p>
    <w:p w14:paraId="2F8B90AC" w14:textId="77777777" w:rsidR="00FC492F" w:rsidRPr="003039F3" w:rsidRDefault="00FC492F" w:rsidP="00FC492F">
      <w:pPr>
        <w:rPr>
          <w:rFonts w:asciiTheme="minorHAnsi" w:hAnsiTheme="minorHAnsi" w:cstheme="minorHAnsi"/>
          <w:b/>
        </w:rPr>
      </w:pPr>
    </w:p>
    <w:p w14:paraId="7CA337D6" w14:textId="77777777" w:rsidR="00AE63C7" w:rsidRPr="003039F3" w:rsidRDefault="00FC492F" w:rsidP="00FC492F">
      <w:pPr>
        <w:rPr>
          <w:rFonts w:asciiTheme="minorHAnsi" w:hAnsiTheme="minorHAnsi" w:cstheme="minorHAnsi"/>
          <w:b/>
        </w:rPr>
      </w:pPr>
      <w:r w:rsidRPr="003039F3">
        <w:rPr>
          <w:rFonts w:asciiTheme="minorHAnsi" w:hAnsiTheme="minorHAnsi" w:cstheme="minorHAnsi"/>
          <w:b/>
        </w:rPr>
        <w:t>Použití přístroje:</w:t>
      </w:r>
    </w:p>
    <w:p w14:paraId="5C0BF291" w14:textId="5C6E65EB" w:rsidR="00FC492F" w:rsidRPr="003039F3" w:rsidRDefault="003039F3" w:rsidP="00FC492F">
      <w:pPr>
        <w:rPr>
          <w:rFonts w:asciiTheme="minorHAnsi" w:hAnsiTheme="minorHAnsi" w:cstheme="minorHAnsi"/>
        </w:rPr>
      </w:pPr>
      <w:r w:rsidRPr="003039F3">
        <w:rPr>
          <w:rFonts w:asciiTheme="minorHAnsi" w:hAnsiTheme="minorHAnsi" w:cstheme="minorHAnsi"/>
        </w:rPr>
        <w:t xml:space="preserve">Real-Time PCR přístroj umožňuje měřit amplifikaci tak, jak k ní dochází, cyklus po cyklu, dochází tedy k přesnému a kvantitativnímu měření během exponenciální fáze PCR. Přístroj podporuje jakoukoli aplikaci PCR v reálném čase a je vhodný k následujícím aplikacím: profilování genové exprese; SNP </w:t>
      </w:r>
      <w:proofErr w:type="spellStart"/>
      <w:r w:rsidRPr="003039F3">
        <w:rPr>
          <w:rFonts w:asciiTheme="minorHAnsi" w:hAnsiTheme="minorHAnsi" w:cstheme="minorHAnsi"/>
        </w:rPr>
        <w:t>genotypizace</w:t>
      </w:r>
      <w:proofErr w:type="spellEnd"/>
      <w:r w:rsidRPr="003039F3">
        <w:rPr>
          <w:rFonts w:asciiTheme="minorHAnsi" w:hAnsiTheme="minorHAnsi" w:cstheme="minorHAnsi"/>
        </w:rPr>
        <w:t xml:space="preserve">; exprese </w:t>
      </w:r>
      <w:proofErr w:type="spellStart"/>
      <w:r w:rsidRPr="003039F3">
        <w:rPr>
          <w:rFonts w:asciiTheme="minorHAnsi" w:hAnsiTheme="minorHAnsi" w:cstheme="minorHAnsi"/>
        </w:rPr>
        <w:t>mikroRNA</w:t>
      </w:r>
      <w:proofErr w:type="spellEnd"/>
      <w:r w:rsidRPr="003039F3">
        <w:rPr>
          <w:rFonts w:asciiTheme="minorHAnsi" w:hAnsiTheme="minorHAnsi" w:cstheme="minorHAnsi"/>
        </w:rPr>
        <w:t>; analýzu translokace; analýzu virové zátěže a detekci genů.</w:t>
      </w:r>
    </w:p>
    <w:p w14:paraId="3FE10689" w14:textId="2989C619" w:rsidR="00FC492F" w:rsidRPr="003039F3" w:rsidRDefault="00FC492F" w:rsidP="00FC492F">
      <w:pPr>
        <w:rPr>
          <w:rFonts w:asciiTheme="minorHAnsi" w:hAnsiTheme="minorHAnsi" w:cstheme="minorHAnsi"/>
          <w:b/>
        </w:rPr>
      </w:pPr>
    </w:p>
    <w:p w14:paraId="2C286B60" w14:textId="77777777" w:rsidR="003039F3" w:rsidRPr="003039F3" w:rsidRDefault="003039F3" w:rsidP="003039F3">
      <w:pPr>
        <w:rPr>
          <w:rFonts w:asciiTheme="minorHAnsi" w:hAnsiTheme="minorHAnsi" w:cstheme="minorHAnsi"/>
          <w:b/>
        </w:rPr>
      </w:pPr>
      <w:r w:rsidRPr="003039F3">
        <w:rPr>
          <w:rFonts w:asciiTheme="minorHAnsi" w:hAnsiTheme="minorHAnsi" w:cstheme="minorHAnsi"/>
          <w:b/>
        </w:rPr>
        <w:t>Požadavky na technické provedení:</w:t>
      </w:r>
    </w:p>
    <w:p w14:paraId="25AC11FA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proofErr w:type="spellStart"/>
      <w:r w:rsidRPr="003039F3">
        <w:rPr>
          <w:rFonts w:asciiTheme="minorHAnsi" w:hAnsiTheme="minorHAnsi" w:cstheme="minorHAnsi"/>
          <w:bCs/>
        </w:rPr>
        <w:t>Termocyklér</w:t>
      </w:r>
      <w:proofErr w:type="spellEnd"/>
      <w:r w:rsidRPr="003039F3">
        <w:rPr>
          <w:rFonts w:asciiTheme="minorHAnsi" w:hAnsiTheme="minorHAnsi" w:cstheme="minorHAnsi"/>
          <w:bCs/>
        </w:rPr>
        <w:t xml:space="preserve"> musí mít 96 jamkový blok s objemem 0,1 ml s možností nastavení teplotního gradientu pro testování reakčních podmínek;</w:t>
      </w:r>
    </w:p>
    <w:p w14:paraId="553A5DF7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>Blok musí být fyzicky rozdělen na minimálně 6 teplotně nezávislých zón tak, aby bylo možné provádět analýzy při přesně nastavitelných teplotách nezávislých na teplotách v ostatních zónách;</w:t>
      </w:r>
    </w:p>
    <w:p w14:paraId="3B33A4C6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>Přístroj musí umožňovat přesně nastavit uživatelem zvolenou teplotu v každé z těchto zón ve všech krocích teplotního profilu amplifikace;</w:t>
      </w:r>
    </w:p>
    <w:p w14:paraId="474503D1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>Požadovaný reakční objem vzorku v intervalu: 10 µl – 30 µl;</w:t>
      </w:r>
    </w:p>
    <w:p w14:paraId="3DB03222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>Současná detekce minimálně 4 barev v každé jamce;</w:t>
      </w:r>
    </w:p>
    <w:p w14:paraId="2B800796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 xml:space="preserve">Přístroj bude </w:t>
      </w:r>
      <w:proofErr w:type="spellStart"/>
      <w:r w:rsidRPr="003039F3">
        <w:rPr>
          <w:rFonts w:asciiTheme="minorHAnsi" w:hAnsiTheme="minorHAnsi" w:cstheme="minorHAnsi"/>
          <w:bCs/>
        </w:rPr>
        <w:t>nakalibrován</w:t>
      </w:r>
      <w:proofErr w:type="spellEnd"/>
      <w:r w:rsidRPr="003039F3">
        <w:rPr>
          <w:rFonts w:asciiTheme="minorHAnsi" w:hAnsiTheme="minorHAnsi" w:cstheme="minorHAnsi"/>
          <w:bCs/>
        </w:rPr>
        <w:t xml:space="preserve"> pro použití barev: FAM, SYBR Green I, VIC, JOE, NED, TAMRA, ROX (použití a kalibrace nových barev musí být možná bez nutnosti zásahu do hardware přístroje/výměny filtrů);</w:t>
      </w:r>
    </w:p>
    <w:p w14:paraId="69AFD909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 xml:space="preserve">Optický systém i vyhodnocovací software musí umožňovat automatické použití pasivního referenčního standardu pro normalizaci signálu a eliminaci </w:t>
      </w:r>
      <w:proofErr w:type="spellStart"/>
      <w:r w:rsidRPr="003039F3">
        <w:rPr>
          <w:rFonts w:asciiTheme="minorHAnsi" w:hAnsiTheme="minorHAnsi" w:cstheme="minorHAnsi"/>
          <w:bCs/>
        </w:rPr>
        <w:t>pipetovacích</w:t>
      </w:r>
      <w:proofErr w:type="spellEnd"/>
      <w:r w:rsidRPr="003039F3">
        <w:rPr>
          <w:rFonts w:asciiTheme="minorHAnsi" w:hAnsiTheme="minorHAnsi" w:cstheme="minorHAnsi"/>
          <w:bCs/>
        </w:rPr>
        <w:t xml:space="preserve"> chyb bez nutnosti dodatečného zpracování získaných dat;</w:t>
      </w:r>
    </w:p>
    <w:p w14:paraId="1A261C6B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>Lineární dynamický rozsah – minimálně 9 řádů;</w:t>
      </w:r>
    </w:p>
    <w:p w14:paraId="431CE8CC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>Rozlišovací schopnost musí být minimálně na úrovni 2násobku templátové DNA v reakci a citlivost jedna kopie DNA;</w:t>
      </w:r>
    </w:p>
    <w:p w14:paraId="471BAF3A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>Excitační zdroj světla s dlouhou životností – LED, detekce signálu ve všech jamkách destičky najednou;</w:t>
      </w:r>
    </w:p>
    <w:p w14:paraId="0C1E2B1A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 xml:space="preserve">Rozsah pracovních teplot </w:t>
      </w:r>
      <w:proofErr w:type="spellStart"/>
      <w:r w:rsidRPr="003039F3">
        <w:rPr>
          <w:rFonts w:asciiTheme="minorHAnsi" w:hAnsiTheme="minorHAnsi" w:cstheme="minorHAnsi"/>
          <w:bCs/>
        </w:rPr>
        <w:t>termocykléru</w:t>
      </w:r>
      <w:proofErr w:type="spellEnd"/>
      <w:r w:rsidRPr="003039F3">
        <w:rPr>
          <w:rFonts w:asciiTheme="minorHAnsi" w:hAnsiTheme="minorHAnsi" w:cstheme="minorHAnsi"/>
          <w:bCs/>
        </w:rPr>
        <w:t>: minimálně 4-100 °C;</w:t>
      </w:r>
    </w:p>
    <w:p w14:paraId="7C682E8D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>Teplotní uniformita bloku: +/- 0,5 °C nebo lepší;</w:t>
      </w:r>
    </w:p>
    <w:p w14:paraId="43CEDA92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 xml:space="preserve">Teplotní přesnost: 0,5 °C nebo vyšší přesnost (na intervalu 35 až 95 °C); </w:t>
      </w:r>
    </w:p>
    <w:p w14:paraId="71A3FCE9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 xml:space="preserve">Maximální hodnota Ramp </w:t>
      </w:r>
      <w:proofErr w:type="spellStart"/>
      <w:r w:rsidRPr="003039F3">
        <w:rPr>
          <w:rFonts w:asciiTheme="minorHAnsi" w:hAnsiTheme="minorHAnsi" w:cstheme="minorHAnsi"/>
          <w:bCs/>
        </w:rPr>
        <w:t>rate</w:t>
      </w:r>
      <w:proofErr w:type="spellEnd"/>
      <w:proofErr w:type="gramStart"/>
      <w:r w:rsidRPr="003039F3">
        <w:rPr>
          <w:rFonts w:asciiTheme="minorHAnsi" w:hAnsiTheme="minorHAnsi" w:cstheme="minorHAnsi"/>
          <w:bCs/>
        </w:rPr>
        <w:t>: &gt;</w:t>
      </w:r>
      <w:proofErr w:type="gramEnd"/>
      <w:r w:rsidRPr="003039F3">
        <w:rPr>
          <w:rFonts w:asciiTheme="minorHAnsi" w:hAnsiTheme="minorHAnsi" w:cstheme="minorHAnsi"/>
          <w:bCs/>
        </w:rPr>
        <w:t xml:space="preserve"> 4.6 °</w:t>
      </w:r>
      <w:proofErr w:type="spellStart"/>
      <w:r w:rsidRPr="003039F3">
        <w:rPr>
          <w:rFonts w:asciiTheme="minorHAnsi" w:hAnsiTheme="minorHAnsi" w:cstheme="minorHAnsi"/>
          <w:bCs/>
        </w:rPr>
        <w:t>C⁄sec</w:t>
      </w:r>
      <w:proofErr w:type="spellEnd"/>
      <w:r w:rsidRPr="003039F3">
        <w:rPr>
          <w:rFonts w:asciiTheme="minorHAnsi" w:hAnsiTheme="minorHAnsi" w:cstheme="minorHAnsi"/>
          <w:bCs/>
        </w:rPr>
        <w:t>;</w:t>
      </w:r>
    </w:p>
    <w:p w14:paraId="3B2A69BC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>Možnost provádět analýzy ve standardním i Fast režimu s délkou analýzy alespoň 40 PCR cyklů za &lt;40 minut;</w:t>
      </w:r>
    </w:p>
    <w:p w14:paraId="65272B22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>Součástí dodávky musí být notebook;</w:t>
      </w:r>
    </w:p>
    <w:p w14:paraId="2AAEAF63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>Možnost autonomního provozu bez připojení k PC a ovládání přístroje a zadávání analýz přes dotykovou obrazovku;</w:t>
      </w:r>
    </w:p>
    <w:p w14:paraId="0A8B425C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 xml:space="preserve">Možnost přenášení souborů a výsledků analýz přes USB </w:t>
      </w:r>
      <w:proofErr w:type="spellStart"/>
      <w:r w:rsidRPr="003039F3">
        <w:rPr>
          <w:rFonts w:asciiTheme="minorHAnsi" w:hAnsiTheme="minorHAnsi" w:cstheme="minorHAnsi"/>
          <w:bCs/>
        </w:rPr>
        <w:t>Flash</w:t>
      </w:r>
      <w:proofErr w:type="spellEnd"/>
      <w:r w:rsidRPr="003039F3">
        <w:rPr>
          <w:rFonts w:asciiTheme="minorHAnsi" w:hAnsiTheme="minorHAnsi" w:cstheme="minorHAnsi"/>
          <w:bCs/>
        </w:rPr>
        <w:t xml:space="preserve"> disk nebo připojením k lokální počítačové síti a sledování průběhu analýz přes síť;</w:t>
      </w:r>
    </w:p>
    <w:p w14:paraId="1B7D6B49" w14:textId="77777777" w:rsidR="003039F3" w:rsidRPr="003039F3" w:rsidRDefault="003039F3" w:rsidP="003039F3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039F3">
        <w:rPr>
          <w:rFonts w:asciiTheme="minorHAnsi" w:hAnsiTheme="minorHAnsi" w:cstheme="minorHAnsi"/>
          <w:bCs/>
        </w:rPr>
        <w:t>Ukládání probíhajících analýz do vnitřní paměti přístroje a možnost obnovení dat z posledních analýz v případě přerušení připojení nebo havárie řídící jednotky.</w:t>
      </w:r>
    </w:p>
    <w:p w14:paraId="2950B822" w14:textId="77777777" w:rsidR="005A5AC2" w:rsidRPr="003039F3" w:rsidRDefault="005A5AC2" w:rsidP="005A5AC2">
      <w:pPr>
        <w:rPr>
          <w:rFonts w:asciiTheme="minorHAnsi" w:hAnsiTheme="minorHAnsi" w:cstheme="minorHAnsi"/>
        </w:rPr>
      </w:pPr>
    </w:p>
    <w:p w14:paraId="76010B0D" w14:textId="77FC6718" w:rsidR="005A5AC2" w:rsidRPr="003039F3" w:rsidRDefault="003039F3" w:rsidP="005A5AC2">
      <w:pPr>
        <w:rPr>
          <w:rFonts w:asciiTheme="minorHAnsi" w:hAnsiTheme="minorHAnsi" w:cstheme="minorHAnsi"/>
          <w:b/>
        </w:rPr>
      </w:pPr>
      <w:r w:rsidRPr="003039F3">
        <w:rPr>
          <w:rFonts w:asciiTheme="minorHAnsi" w:hAnsiTheme="minorHAnsi" w:cstheme="minorHAnsi"/>
          <w:b/>
        </w:rPr>
        <w:lastRenderedPageBreak/>
        <w:t>Příslušenství</w:t>
      </w:r>
      <w:r w:rsidR="005A5AC2" w:rsidRPr="003039F3">
        <w:rPr>
          <w:rFonts w:asciiTheme="minorHAnsi" w:hAnsiTheme="minorHAnsi" w:cstheme="minorHAnsi"/>
          <w:b/>
        </w:rPr>
        <w:t>:</w:t>
      </w:r>
    </w:p>
    <w:p w14:paraId="66D24F7A" w14:textId="67EF1A31" w:rsidR="00C1356C" w:rsidRPr="003039F3" w:rsidRDefault="003039F3" w:rsidP="003039F3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3039F3">
        <w:rPr>
          <w:rFonts w:asciiTheme="minorHAnsi" w:hAnsiTheme="minorHAnsi" w:cstheme="minorHAnsi"/>
        </w:rPr>
        <w:t>Notebook</w:t>
      </w:r>
      <w:r>
        <w:rPr>
          <w:rFonts w:asciiTheme="minorHAnsi" w:hAnsiTheme="minorHAnsi" w:cstheme="minorHAnsi"/>
        </w:rPr>
        <w:t xml:space="preserve"> – technické požadavky:</w:t>
      </w:r>
    </w:p>
    <w:p w14:paraId="656A1F9D" w14:textId="334BB0FD" w:rsidR="003039F3" w:rsidRPr="00FA388E" w:rsidRDefault="003039F3" w:rsidP="00D628FE">
      <w:pPr>
        <w:rPr>
          <w:rFonts w:asciiTheme="minorHAnsi" w:hAnsiTheme="minorHAnsi" w:cstheme="minorHAnsi"/>
        </w:rPr>
      </w:pP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480"/>
      </w:tblGrid>
      <w:tr w:rsidR="003039F3" w:rsidRPr="003039F3" w14:paraId="78536F27" w14:textId="77777777" w:rsidTr="003039F3">
        <w:trPr>
          <w:trHeight w:val="29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CD69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Procesor: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1F3F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lang w:eastAsia="cs-CZ"/>
              </w:rPr>
              <w:t xml:space="preserve">výkon min. 8000 bodů </w:t>
            </w:r>
            <w:proofErr w:type="spellStart"/>
            <w:r w:rsidRPr="003039F3">
              <w:rPr>
                <w:rFonts w:asciiTheme="minorHAnsi" w:eastAsia="Times New Roman" w:hAnsiTheme="minorHAnsi" w:cstheme="minorHAnsi"/>
                <w:lang w:eastAsia="cs-CZ"/>
              </w:rPr>
              <w:t>PassMark</w:t>
            </w:r>
            <w:proofErr w:type="spellEnd"/>
          </w:p>
        </w:tc>
      </w:tr>
      <w:tr w:rsidR="003039F3" w:rsidRPr="003039F3" w14:paraId="3EF12997" w14:textId="77777777" w:rsidTr="003039F3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1F02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Operační paměť: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6E10" w14:textId="4127A659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min </w:t>
            </w:r>
            <w:proofErr w:type="gramStart"/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16GB</w:t>
            </w:r>
            <w:proofErr w:type="gramEnd"/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DDR4 + další volný pamě</w:t>
            </w:r>
            <w:r w:rsidR="00F3114E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ť</w:t>
            </w: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ový slot</w:t>
            </w:r>
          </w:p>
        </w:tc>
      </w:tr>
      <w:tr w:rsidR="003039F3" w:rsidRPr="003039F3" w14:paraId="7C744F37" w14:textId="77777777" w:rsidTr="003039F3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4E29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Pevný disk: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5F99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min.1x SSD M.2 min.256 GB</w:t>
            </w:r>
          </w:p>
        </w:tc>
      </w:tr>
      <w:tr w:rsidR="003039F3" w:rsidRPr="003039F3" w14:paraId="58B4DC6D" w14:textId="77777777" w:rsidTr="003039F3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DAA2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Klávesnice: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30D3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lang w:eastAsia="cs-CZ"/>
              </w:rPr>
              <w:t>podsvícená, numerická klávesnice</w:t>
            </w:r>
          </w:p>
        </w:tc>
      </w:tr>
      <w:tr w:rsidR="003039F3" w:rsidRPr="003039F3" w14:paraId="5C33C56A" w14:textId="77777777" w:rsidTr="003039F3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3045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Polohovací zařízení: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8569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Touchpad s podporou gest, vypínačem, dvousměrným posunem a dvěma tlačítky pro výběr</w:t>
            </w:r>
          </w:p>
        </w:tc>
      </w:tr>
      <w:tr w:rsidR="003039F3" w:rsidRPr="003039F3" w14:paraId="1BCD43AF" w14:textId="77777777" w:rsidTr="003039F3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5D28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Síťová karta: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A5B7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integrovaná, min 1 </w:t>
            </w:r>
            <w:proofErr w:type="spellStart"/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Gbps</w:t>
            </w:r>
            <w:proofErr w:type="spellEnd"/>
          </w:p>
        </w:tc>
      </w:tr>
      <w:tr w:rsidR="003039F3" w:rsidRPr="003039F3" w14:paraId="452D11A8" w14:textId="77777777" w:rsidTr="003039F3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6120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Wi-Fi: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C638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ANO, podpora 802.</w:t>
            </w:r>
            <w:proofErr w:type="gramStart"/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11g</w:t>
            </w:r>
            <w:proofErr w:type="gramEnd"/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/n/</w:t>
            </w:r>
            <w:proofErr w:type="spellStart"/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ac</w:t>
            </w:r>
            <w:proofErr w:type="spellEnd"/>
          </w:p>
        </w:tc>
      </w:tr>
      <w:tr w:rsidR="003039F3" w:rsidRPr="003039F3" w14:paraId="09C9E8D1" w14:textId="77777777" w:rsidTr="003039F3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4686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Displej: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837B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antireflexní, úhlopříčka 15" -16" panel IPS, min. rozlišení 1920 x 1080 (Full HD), LED podsvícení</w:t>
            </w:r>
          </w:p>
        </w:tc>
      </w:tr>
      <w:tr w:rsidR="003039F3" w:rsidRPr="003039F3" w14:paraId="5A28225C" w14:textId="77777777" w:rsidTr="003039F3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5951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Grafická karta: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4587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minimální výkon 3500 bodů </w:t>
            </w:r>
            <w:proofErr w:type="spellStart"/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PassMark</w:t>
            </w:r>
            <w:proofErr w:type="spellEnd"/>
          </w:p>
        </w:tc>
      </w:tr>
      <w:tr w:rsidR="003039F3" w:rsidRPr="003039F3" w14:paraId="2CD1CF7C" w14:textId="77777777" w:rsidTr="003039F3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06DA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Optická mechanika: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B476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ANO, interní nebo externí DVD-RW</w:t>
            </w:r>
          </w:p>
        </w:tc>
      </w:tr>
      <w:tr w:rsidR="003039F3" w:rsidRPr="003039F3" w14:paraId="4621140E" w14:textId="77777777" w:rsidTr="003039F3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9FDE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Audio: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B6A1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Integrovaná zvuková karta pro běžné ozvučení počítače, integrovaný mikrofon, stereo reproduktory</w:t>
            </w:r>
          </w:p>
        </w:tc>
      </w:tr>
      <w:tr w:rsidR="003039F3" w:rsidRPr="003039F3" w14:paraId="511279AF" w14:textId="77777777" w:rsidTr="003039F3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478E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Rozhraní: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1710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min Bluetooth 5.0</w:t>
            </w:r>
          </w:p>
        </w:tc>
      </w:tr>
      <w:tr w:rsidR="003039F3" w:rsidRPr="003039F3" w14:paraId="14D7DFA6" w14:textId="77777777" w:rsidTr="003039F3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033E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Rozšiřující sloty: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451A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lang w:eastAsia="cs-CZ"/>
              </w:rPr>
              <w:t>čtečka mediálních karet</w:t>
            </w:r>
          </w:p>
        </w:tc>
      </w:tr>
      <w:tr w:rsidR="003039F3" w:rsidRPr="003039F3" w14:paraId="15648E99" w14:textId="77777777" w:rsidTr="003039F3">
        <w:trPr>
          <w:trHeight w:val="17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97AE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Porty: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C6C7" w14:textId="3C860D2E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lang w:eastAsia="cs-CZ"/>
              </w:rPr>
              <w:t>min. 1x HDMI; min. 1x USB - C, min. 1x USB-C nabíjecí, min 1x USB 3.2 Gen 1, 1x vstup napájení (AC) nebo USB-C napájecí; 1x port RJ-</w:t>
            </w:r>
            <w:proofErr w:type="gramStart"/>
            <w:r w:rsidRPr="003039F3">
              <w:rPr>
                <w:rFonts w:asciiTheme="minorHAnsi" w:eastAsia="Times New Roman" w:hAnsiTheme="minorHAnsi" w:cstheme="minorHAnsi"/>
                <w:lang w:eastAsia="cs-CZ"/>
              </w:rPr>
              <w:t>45;  1</w:t>
            </w:r>
            <w:proofErr w:type="gramEnd"/>
            <w:r w:rsidRPr="003039F3">
              <w:rPr>
                <w:rFonts w:asciiTheme="minorHAnsi" w:eastAsia="Times New Roman" w:hAnsiTheme="minorHAnsi" w:cstheme="minorHAnsi"/>
                <w:lang w:eastAsia="cs-CZ"/>
              </w:rPr>
              <w:t>x dokovací konektor nebo min. možnost zapojení univer</w:t>
            </w:r>
            <w:r w:rsidR="00F3114E">
              <w:rPr>
                <w:rFonts w:asciiTheme="minorHAnsi" w:eastAsia="Times New Roman" w:hAnsiTheme="minorHAnsi" w:cstheme="minorHAnsi"/>
                <w:lang w:eastAsia="cs-CZ"/>
              </w:rPr>
              <w:t>z</w:t>
            </w:r>
            <w:r w:rsidRPr="003039F3">
              <w:rPr>
                <w:rFonts w:asciiTheme="minorHAnsi" w:eastAsia="Times New Roman" w:hAnsiTheme="minorHAnsi" w:cstheme="minorHAnsi"/>
                <w:lang w:eastAsia="cs-CZ"/>
              </w:rPr>
              <w:t xml:space="preserve">álního </w:t>
            </w:r>
            <w:proofErr w:type="spellStart"/>
            <w:r w:rsidRPr="003039F3">
              <w:rPr>
                <w:rFonts w:asciiTheme="minorHAnsi" w:eastAsia="Times New Roman" w:hAnsiTheme="minorHAnsi" w:cstheme="minorHAnsi"/>
                <w:lang w:eastAsia="cs-CZ"/>
              </w:rPr>
              <w:t>dock</w:t>
            </w:r>
            <w:proofErr w:type="spellEnd"/>
            <w:r w:rsidRPr="003039F3">
              <w:rPr>
                <w:rFonts w:asciiTheme="minorHAnsi" w:eastAsia="Times New Roman" w:hAnsiTheme="minorHAnsi" w:cstheme="minorHAnsi"/>
                <w:lang w:eastAsia="cs-CZ"/>
              </w:rPr>
              <w:t xml:space="preserve"> prostřednictvím USB, 1x výstup na sluchátka, 1x vstup pro mikrofon, min. možnost zapojení univer</w:t>
            </w:r>
            <w:r w:rsidR="00FA388E">
              <w:rPr>
                <w:rFonts w:asciiTheme="minorHAnsi" w:eastAsia="Times New Roman" w:hAnsiTheme="minorHAnsi" w:cstheme="minorHAnsi"/>
                <w:lang w:eastAsia="cs-CZ"/>
              </w:rPr>
              <w:t>z</w:t>
            </w:r>
            <w:r w:rsidRPr="003039F3">
              <w:rPr>
                <w:rFonts w:asciiTheme="minorHAnsi" w:eastAsia="Times New Roman" w:hAnsiTheme="minorHAnsi" w:cstheme="minorHAnsi"/>
                <w:lang w:eastAsia="cs-CZ"/>
              </w:rPr>
              <w:t xml:space="preserve">álního </w:t>
            </w:r>
            <w:proofErr w:type="spellStart"/>
            <w:r w:rsidRPr="003039F3">
              <w:rPr>
                <w:rFonts w:asciiTheme="minorHAnsi" w:eastAsia="Times New Roman" w:hAnsiTheme="minorHAnsi" w:cstheme="minorHAnsi"/>
                <w:lang w:eastAsia="cs-CZ"/>
              </w:rPr>
              <w:t>dock</w:t>
            </w:r>
            <w:proofErr w:type="spellEnd"/>
            <w:r w:rsidRPr="003039F3">
              <w:rPr>
                <w:rFonts w:asciiTheme="minorHAnsi" w:eastAsia="Times New Roman" w:hAnsiTheme="minorHAnsi" w:cstheme="minorHAnsi"/>
                <w:lang w:eastAsia="cs-CZ"/>
              </w:rPr>
              <w:t xml:space="preserve"> prostřednictvím USB</w:t>
            </w:r>
          </w:p>
        </w:tc>
      </w:tr>
      <w:tr w:rsidR="003039F3" w:rsidRPr="003039F3" w14:paraId="7FAC8F09" w14:textId="77777777" w:rsidTr="003039F3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2FF0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Webová kamera: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F868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ANO, min. </w:t>
            </w:r>
            <w:proofErr w:type="gramStart"/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720p</w:t>
            </w:r>
            <w:proofErr w:type="gramEnd"/>
          </w:p>
        </w:tc>
      </w:tr>
      <w:tr w:rsidR="003039F3" w:rsidRPr="003039F3" w14:paraId="2112FDA7" w14:textId="77777777" w:rsidTr="003039F3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43A2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5EF6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běžný kancelářský OS</w:t>
            </w:r>
          </w:p>
        </w:tc>
      </w:tr>
      <w:tr w:rsidR="003039F3" w:rsidRPr="003039F3" w14:paraId="1B1F9D96" w14:textId="77777777" w:rsidTr="003039F3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B3ED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Hmotnost: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7725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max. 2,0 kg včetně baterie</w:t>
            </w:r>
          </w:p>
        </w:tc>
      </w:tr>
      <w:tr w:rsidR="003039F3" w:rsidRPr="003039F3" w14:paraId="17A055B6" w14:textId="77777777" w:rsidTr="003039F3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407C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Výkon baterie: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A957" w14:textId="77777777" w:rsidR="003039F3" w:rsidRPr="003039F3" w:rsidRDefault="003039F3" w:rsidP="003039F3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039F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min. 60 Wh</w:t>
            </w:r>
          </w:p>
        </w:tc>
      </w:tr>
    </w:tbl>
    <w:p w14:paraId="79D1A369" w14:textId="77777777" w:rsidR="003039F3" w:rsidRPr="00FA388E" w:rsidRDefault="003039F3" w:rsidP="00D628FE">
      <w:pPr>
        <w:rPr>
          <w:rFonts w:asciiTheme="minorHAnsi" w:hAnsiTheme="minorHAnsi" w:cstheme="minorHAnsi"/>
          <w:b/>
          <w:color w:val="000000" w:themeColor="text1"/>
        </w:rPr>
      </w:pPr>
    </w:p>
    <w:sectPr w:rsidR="003039F3" w:rsidRPr="00FA388E" w:rsidSect="0054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B3B1" w14:textId="77777777" w:rsidR="0022405C" w:rsidRDefault="0022405C" w:rsidP="007D16B7">
      <w:r>
        <w:separator/>
      </w:r>
    </w:p>
  </w:endnote>
  <w:endnote w:type="continuationSeparator" w:id="0">
    <w:p w14:paraId="77735418" w14:textId="77777777" w:rsidR="0022405C" w:rsidRDefault="0022405C" w:rsidP="007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2EEE" w14:textId="77777777" w:rsidR="0022405C" w:rsidRDefault="0022405C" w:rsidP="007D16B7">
      <w:r>
        <w:separator/>
      </w:r>
    </w:p>
  </w:footnote>
  <w:footnote w:type="continuationSeparator" w:id="0">
    <w:p w14:paraId="3246BB69" w14:textId="77777777" w:rsidR="0022405C" w:rsidRDefault="0022405C" w:rsidP="007D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DC8"/>
    <w:multiLevelType w:val="hybridMultilevel"/>
    <w:tmpl w:val="6ECE4E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C21577"/>
    <w:multiLevelType w:val="hybridMultilevel"/>
    <w:tmpl w:val="83CC8B3E"/>
    <w:lvl w:ilvl="0" w:tplc="5302F04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444D"/>
    <w:multiLevelType w:val="hybridMultilevel"/>
    <w:tmpl w:val="EB1C2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02B5"/>
    <w:multiLevelType w:val="hybridMultilevel"/>
    <w:tmpl w:val="26726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888"/>
    <w:multiLevelType w:val="hybridMultilevel"/>
    <w:tmpl w:val="0450BB8C"/>
    <w:lvl w:ilvl="0" w:tplc="F36E7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06E6B"/>
    <w:multiLevelType w:val="hybridMultilevel"/>
    <w:tmpl w:val="D7B6DA44"/>
    <w:lvl w:ilvl="0" w:tplc="2DFEE4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E6C51"/>
    <w:multiLevelType w:val="hybridMultilevel"/>
    <w:tmpl w:val="61AEEA4C"/>
    <w:lvl w:ilvl="0" w:tplc="2FC4EE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A2A69"/>
    <w:multiLevelType w:val="hybridMultilevel"/>
    <w:tmpl w:val="980CA6FC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48FE"/>
    <w:multiLevelType w:val="hybridMultilevel"/>
    <w:tmpl w:val="04C2C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1070F"/>
    <w:multiLevelType w:val="hybridMultilevel"/>
    <w:tmpl w:val="169CA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C5212"/>
    <w:multiLevelType w:val="hybridMultilevel"/>
    <w:tmpl w:val="A4F00FF2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0850F1E"/>
    <w:multiLevelType w:val="hybridMultilevel"/>
    <w:tmpl w:val="6F00B688"/>
    <w:lvl w:ilvl="0" w:tplc="BB008E9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29ED"/>
    <w:multiLevelType w:val="hybridMultilevel"/>
    <w:tmpl w:val="D9D8B18E"/>
    <w:lvl w:ilvl="0" w:tplc="2FC4EEDA">
      <w:numFmt w:val="bullet"/>
      <w:lvlText w:val="-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22E2F"/>
    <w:multiLevelType w:val="hybridMultilevel"/>
    <w:tmpl w:val="16C26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6B2"/>
    <w:multiLevelType w:val="hybridMultilevel"/>
    <w:tmpl w:val="49722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F4CD7"/>
    <w:multiLevelType w:val="hybridMultilevel"/>
    <w:tmpl w:val="11484B18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2E8C"/>
    <w:multiLevelType w:val="hybridMultilevel"/>
    <w:tmpl w:val="A914FAEE"/>
    <w:lvl w:ilvl="0" w:tplc="D62A88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16DF2"/>
    <w:multiLevelType w:val="hybridMultilevel"/>
    <w:tmpl w:val="1B4481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1150BC4"/>
    <w:multiLevelType w:val="hybridMultilevel"/>
    <w:tmpl w:val="04AA5C40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1565E"/>
    <w:multiLevelType w:val="hybridMultilevel"/>
    <w:tmpl w:val="52AE5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32EC7"/>
    <w:multiLevelType w:val="hybridMultilevel"/>
    <w:tmpl w:val="AE9AB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F404C"/>
    <w:multiLevelType w:val="hybridMultilevel"/>
    <w:tmpl w:val="E5708CFA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21"/>
  </w:num>
  <w:num w:numId="5">
    <w:abstractNumId w:val="7"/>
  </w:num>
  <w:num w:numId="6">
    <w:abstractNumId w:val="2"/>
  </w:num>
  <w:num w:numId="7">
    <w:abstractNumId w:val="14"/>
  </w:num>
  <w:num w:numId="8">
    <w:abstractNumId w:val="9"/>
  </w:num>
  <w:num w:numId="9">
    <w:abstractNumId w:val="20"/>
  </w:num>
  <w:num w:numId="10">
    <w:abstractNumId w:val="3"/>
  </w:num>
  <w:num w:numId="11">
    <w:abstractNumId w:val="13"/>
  </w:num>
  <w:num w:numId="12">
    <w:abstractNumId w:val="19"/>
  </w:num>
  <w:num w:numId="13">
    <w:abstractNumId w:val="1"/>
  </w:num>
  <w:num w:numId="14">
    <w:abstractNumId w:val="0"/>
  </w:num>
  <w:num w:numId="15">
    <w:abstractNumId w:val="4"/>
  </w:num>
  <w:num w:numId="16">
    <w:abstractNumId w:val="11"/>
  </w:num>
  <w:num w:numId="17">
    <w:abstractNumId w:val="8"/>
  </w:num>
  <w:num w:numId="18">
    <w:abstractNumId w:val="6"/>
  </w:num>
  <w:num w:numId="19">
    <w:abstractNumId w:val="5"/>
  </w:num>
  <w:num w:numId="20">
    <w:abstractNumId w:val="5"/>
  </w:num>
  <w:num w:numId="21">
    <w:abstractNumId w:val="6"/>
  </w:num>
  <w:num w:numId="22">
    <w:abstractNumId w:val="9"/>
  </w:num>
  <w:num w:numId="23">
    <w:abstractNumId w:val="10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67"/>
    <w:rsid w:val="00020779"/>
    <w:rsid w:val="0002166E"/>
    <w:rsid w:val="00030CA4"/>
    <w:rsid w:val="0003736F"/>
    <w:rsid w:val="0004406E"/>
    <w:rsid w:val="0005240D"/>
    <w:rsid w:val="0006093A"/>
    <w:rsid w:val="0006507F"/>
    <w:rsid w:val="000653CD"/>
    <w:rsid w:val="0006618B"/>
    <w:rsid w:val="00066BEC"/>
    <w:rsid w:val="00072034"/>
    <w:rsid w:val="0007365A"/>
    <w:rsid w:val="0007705A"/>
    <w:rsid w:val="0008342D"/>
    <w:rsid w:val="0008356C"/>
    <w:rsid w:val="00086FD7"/>
    <w:rsid w:val="00090591"/>
    <w:rsid w:val="00091DC2"/>
    <w:rsid w:val="0009355B"/>
    <w:rsid w:val="000A0721"/>
    <w:rsid w:val="000D3EC4"/>
    <w:rsid w:val="000E1D5C"/>
    <w:rsid w:val="000F2605"/>
    <w:rsid w:val="00110C28"/>
    <w:rsid w:val="001163F4"/>
    <w:rsid w:val="001203CA"/>
    <w:rsid w:val="00123FCD"/>
    <w:rsid w:val="0012419B"/>
    <w:rsid w:val="00146A03"/>
    <w:rsid w:val="00152242"/>
    <w:rsid w:val="0015393D"/>
    <w:rsid w:val="00154540"/>
    <w:rsid w:val="0017146E"/>
    <w:rsid w:val="00176631"/>
    <w:rsid w:val="00196760"/>
    <w:rsid w:val="001A335B"/>
    <w:rsid w:val="001A56F3"/>
    <w:rsid w:val="001B7FD7"/>
    <w:rsid w:val="001C114B"/>
    <w:rsid w:val="001D5814"/>
    <w:rsid w:val="001E6E19"/>
    <w:rsid w:val="001F36A8"/>
    <w:rsid w:val="001F411C"/>
    <w:rsid w:val="00200496"/>
    <w:rsid w:val="002029D1"/>
    <w:rsid w:val="00204FA0"/>
    <w:rsid w:val="00214964"/>
    <w:rsid w:val="00223BB9"/>
    <w:rsid w:val="0022405C"/>
    <w:rsid w:val="0023236F"/>
    <w:rsid w:val="00235FCB"/>
    <w:rsid w:val="00244585"/>
    <w:rsid w:val="00245A88"/>
    <w:rsid w:val="0026684C"/>
    <w:rsid w:val="0029407D"/>
    <w:rsid w:val="00295B1C"/>
    <w:rsid w:val="002A2C64"/>
    <w:rsid w:val="002C127C"/>
    <w:rsid w:val="002C4ACA"/>
    <w:rsid w:val="002C756C"/>
    <w:rsid w:val="002D3FDC"/>
    <w:rsid w:val="002E0851"/>
    <w:rsid w:val="002E7CBF"/>
    <w:rsid w:val="002F3A0F"/>
    <w:rsid w:val="002F480F"/>
    <w:rsid w:val="003039F3"/>
    <w:rsid w:val="00307467"/>
    <w:rsid w:val="00334447"/>
    <w:rsid w:val="00340533"/>
    <w:rsid w:val="00352F97"/>
    <w:rsid w:val="00365FB8"/>
    <w:rsid w:val="003753C5"/>
    <w:rsid w:val="00382D31"/>
    <w:rsid w:val="00390222"/>
    <w:rsid w:val="00391CBD"/>
    <w:rsid w:val="00395A62"/>
    <w:rsid w:val="003A02DE"/>
    <w:rsid w:val="003A07E4"/>
    <w:rsid w:val="003A4FB8"/>
    <w:rsid w:val="003D6C15"/>
    <w:rsid w:val="003F3168"/>
    <w:rsid w:val="003F736C"/>
    <w:rsid w:val="0040414F"/>
    <w:rsid w:val="00407F18"/>
    <w:rsid w:val="00436195"/>
    <w:rsid w:val="00441CFC"/>
    <w:rsid w:val="0044230F"/>
    <w:rsid w:val="00464DA2"/>
    <w:rsid w:val="00495CEA"/>
    <w:rsid w:val="004A2ECE"/>
    <w:rsid w:val="004C1705"/>
    <w:rsid w:val="004C4FBC"/>
    <w:rsid w:val="004D45BA"/>
    <w:rsid w:val="004E3437"/>
    <w:rsid w:val="004E35FC"/>
    <w:rsid w:val="004F7584"/>
    <w:rsid w:val="0050505A"/>
    <w:rsid w:val="005177D1"/>
    <w:rsid w:val="005230A0"/>
    <w:rsid w:val="0053391E"/>
    <w:rsid w:val="00534C8A"/>
    <w:rsid w:val="00536396"/>
    <w:rsid w:val="00536FC7"/>
    <w:rsid w:val="00545CF5"/>
    <w:rsid w:val="00545E33"/>
    <w:rsid w:val="00552C91"/>
    <w:rsid w:val="00556F36"/>
    <w:rsid w:val="00563A35"/>
    <w:rsid w:val="00576752"/>
    <w:rsid w:val="00591FD0"/>
    <w:rsid w:val="005A5AC2"/>
    <w:rsid w:val="005C6D5E"/>
    <w:rsid w:val="005D1598"/>
    <w:rsid w:val="005D3076"/>
    <w:rsid w:val="005D4DF2"/>
    <w:rsid w:val="005E5CA0"/>
    <w:rsid w:val="005F03BF"/>
    <w:rsid w:val="005F167E"/>
    <w:rsid w:val="005F31E4"/>
    <w:rsid w:val="005F5451"/>
    <w:rsid w:val="006204D4"/>
    <w:rsid w:val="006337A6"/>
    <w:rsid w:val="00642F1E"/>
    <w:rsid w:val="00646D07"/>
    <w:rsid w:val="0065014A"/>
    <w:rsid w:val="00670163"/>
    <w:rsid w:val="00671883"/>
    <w:rsid w:val="006858F7"/>
    <w:rsid w:val="006A1AF8"/>
    <w:rsid w:val="006B0A94"/>
    <w:rsid w:val="006B4F44"/>
    <w:rsid w:val="006B7FC4"/>
    <w:rsid w:val="006C401F"/>
    <w:rsid w:val="006F045D"/>
    <w:rsid w:val="006F1276"/>
    <w:rsid w:val="006F4717"/>
    <w:rsid w:val="006F707D"/>
    <w:rsid w:val="0070391B"/>
    <w:rsid w:val="0070506A"/>
    <w:rsid w:val="007052DE"/>
    <w:rsid w:val="0071573E"/>
    <w:rsid w:val="00744305"/>
    <w:rsid w:val="00744885"/>
    <w:rsid w:val="0074676A"/>
    <w:rsid w:val="00762D93"/>
    <w:rsid w:val="0077062E"/>
    <w:rsid w:val="007828BD"/>
    <w:rsid w:val="00790D3D"/>
    <w:rsid w:val="00794173"/>
    <w:rsid w:val="007B44F8"/>
    <w:rsid w:val="007C3170"/>
    <w:rsid w:val="007C7324"/>
    <w:rsid w:val="007D075E"/>
    <w:rsid w:val="007D16B7"/>
    <w:rsid w:val="007D358A"/>
    <w:rsid w:val="0082545C"/>
    <w:rsid w:val="00826EE2"/>
    <w:rsid w:val="00835B94"/>
    <w:rsid w:val="00841C4E"/>
    <w:rsid w:val="00844A96"/>
    <w:rsid w:val="0084789D"/>
    <w:rsid w:val="00860989"/>
    <w:rsid w:val="008635CE"/>
    <w:rsid w:val="00863FF6"/>
    <w:rsid w:val="008830DA"/>
    <w:rsid w:val="008A39B1"/>
    <w:rsid w:val="008C317F"/>
    <w:rsid w:val="008D29E5"/>
    <w:rsid w:val="008D5E81"/>
    <w:rsid w:val="008E0EEF"/>
    <w:rsid w:val="008F4A3E"/>
    <w:rsid w:val="00904477"/>
    <w:rsid w:val="009158DF"/>
    <w:rsid w:val="00921236"/>
    <w:rsid w:val="009514D8"/>
    <w:rsid w:val="009550B6"/>
    <w:rsid w:val="00957DD0"/>
    <w:rsid w:val="009636BE"/>
    <w:rsid w:val="0096616B"/>
    <w:rsid w:val="00985BDF"/>
    <w:rsid w:val="00991BD7"/>
    <w:rsid w:val="009A144E"/>
    <w:rsid w:val="009A46DA"/>
    <w:rsid w:val="009A4CFA"/>
    <w:rsid w:val="009C4C56"/>
    <w:rsid w:val="009D1870"/>
    <w:rsid w:val="009E49A7"/>
    <w:rsid w:val="009E6AAF"/>
    <w:rsid w:val="00A06E46"/>
    <w:rsid w:val="00A158D8"/>
    <w:rsid w:val="00A2230E"/>
    <w:rsid w:val="00A31E15"/>
    <w:rsid w:val="00A3264D"/>
    <w:rsid w:val="00A35E0D"/>
    <w:rsid w:val="00A36A16"/>
    <w:rsid w:val="00A53557"/>
    <w:rsid w:val="00A5722B"/>
    <w:rsid w:val="00A64286"/>
    <w:rsid w:val="00A81D05"/>
    <w:rsid w:val="00A872D9"/>
    <w:rsid w:val="00A93E15"/>
    <w:rsid w:val="00AC40C6"/>
    <w:rsid w:val="00AC640D"/>
    <w:rsid w:val="00AD5B56"/>
    <w:rsid w:val="00AE63C7"/>
    <w:rsid w:val="00B21D36"/>
    <w:rsid w:val="00B237F6"/>
    <w:rsid w:val="00B2480F"/>
    <w:rsid w:val="00B33B9C"/>
    <w:rsid w:val="00B41F92"/>
    <w:rsid w:val="00B44F80"/>
    <w:rsid w:val="00B47999"/>
    <w:rsid w:val="00B93B5D"/>
    <w:rsid w:val="00BA0EC0"/>
    <w:rsid w:val="00BA5AAC"/>
    <w:rsid w:val="00BC0F81"/>
    <w:rsid w:val="00BC4093"/>
    <w:rsid w:val="00BE403D"/>
    <w:rsid w:val="00BF1A6B"/>
    <w:rsid w:val="00BF4F24"/>
    <w:rsid w:val="00C11E13"/>
    <w:rsid w:val="00C1356C"/>
    <w:rsid w:val="00C156B4"/>
    <w:rsid w:val="00C15A3D"/>
    <w:rsid w:val="00C31827"/>
    <w:rsid w:val="00C41173"/>
    <w:rsid w:val="00C44E65"/>
    <w:rsid w:val="00C9614B"/>
    <w:rsid w:val="00CA3115"/>
    <w:rsid w:val="00CA31D9"/>
    <w:rsid w:val="00CC6F8B"/>
    <w:rsid w:val="00CC7BD1"/>
    <w:rsid w:val="00CE5715"/>
    <w:rsid w:val="00CE706B"/>
    <w:rsid w:val="00D00B8B"/>
    <w:rsid w:val="00D02DC1"/>
    <w:rsid w:val="00D0606A"/>
    <w:rsid w:val="00D52A11"/>
    <w:rsid w:val="00D567E8"/>
    <w:rsid w:val="00D628FE"/>
    <w:rsid w:val="00D65216"/>
    <w:rsid w:val="00D67FD2"/>
    <w:rsid w:val="00D85430"/>
    <w:rsid w:val="00D86759"/>
    <w:rsid w:val="00DA34F6"/>
    <w:rsid w:val="00DB1427"/>
    <w:rsid w:val="00DB3AE0"/>
    <w:rsid w:val="00DC5041"/>
    <w:rsid w:val="00DF1BDD"/>
    <w:rsid w:val="00E035E4"/>
    <w:rsid w:val="00E0693B"/>
    <w:rsid w:val="00E06DDC"/>
    <w:rsid w:val="00E24987"/>
    <w:rsid w:val="00E33E22"/>
    <w:rsid w:val="00E42946"/>
    <w:rsid w:val="00E45FC6"/>
    <w:rsid w:val="00E5211C"/>
    <w:rsid w:val="00E62365"/>
    <w:rsid w:val="00E647BF"/>
    <w:rsid w:val="00E6691F"/>
    <w:rsid w:val="00E8510E"/>
    <w:rsid w:val="00E8638C"/>
    <w:rsid w:val="00E95058"/>
    <w:rsid w:val="00EA2094"/>
    <w:rsid w:val="00EA4DB1"/>
    <w:rsid w:val="00EA587F"/>
    <w:rsid w:val="00EB4C36"/>
    <w:rsid w:val="00EB5469"/>
    <w:rsid w:val="00EB69C8"/>
    <w:rsid w:val="00EC2B67"/>
    <w:rsid w:val="00ED24E2"/>
    <w:rsid w:val="00EE665E"/>
    <w:rsid w:val="00EF172A"/>
    <w:rsid w:val="00EF61E6"/>
    <w:rsid w:val="00F029BE"/>
    <w:rsid w:val="00F06602"/>
    <w:rsid w:val="00F07603"/>
    <w:rsid w:val="00F1582E"/>
    <w:rsid w:val="00F15ED1"/>
    <w:rsid w:val="00F1662D"/>
    <w:rsid w:val="00F212ED"/>
    <w:rsid w:val="00F3114E"/>
    <w:rsid w:val="00F34F65"/>
    <w:rsid w:val="00F676F4"/>
    <w:rsid w:val="00F72751"/>
    <w:rsid w:val="00F74359"/>
    <w:rsid w:val="00F74E6C"/>
    <w:rsid w:val="00F769DC"/>
    <w:rsid w:val="00F857FB"/>
    <w:rsid w:val="00F878F0"/>
    <w:rsid w:val="00FA388E"/>
    <w:rsid w:val="00FB3305"/>
    <w:rsid w:val="00FB6F92"/>
    <w:rsid w:val="00FC492F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35B4B"/>
  <w15:docId w15:val="{19F3429F-DF63-47EA-8A2B-4AC50F92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CF5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16B7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16B7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0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707D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41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11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117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173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15ED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628FE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cs-CZ"/>
    </w:rPr>
  </w:style>
  <w:style w:type="paragraph" w:styleId="Revize">
    <w:name w:val="Revision"/>
    <w:hidden/>
    <w:uiPriority w:val="99"/>
    <w:semiHidden/>
    <w:rsid w:val="003039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7B67DA1D420B4CA8DE117D849BD393" ma:contentTypeVersion="13" ma:contentTypeDescription="Vytvoří nový dokument" ma:contentTypeScope="" ma:versionID="17c7133daac6eb05462947caccc10c8d">
  <xsd:schema xmlns:xsd="http://www.w3.org/2001/XMLSchema" xmlns:xs="http://www.w3.org/2001/XMLSchema" xmlns:p="http://schemas.microsoft.com/office/2006/metadata/properties" xmlns:ns3="795974c3-20d5-4465-872f-e4f43fbf08e0" xmlns:ns4="0ce0a2b9-205c-4321-b20b-2a1f1db0d0bb" targetNamespace="http://schemas.microsoft.com/office/2006/metadata/properties" ma:root="true" ma:fieldsID="d5463d2390525e893d80659a6cdb2b3b" ns3:_="" ns4:_="">
    <xsd:import namespace="795974c3-20d5-4465-872f-e4f43fbf08e0"/>
    <xsd:import namespace="0ce0a2b9-205c-4321-b20b-2a1f1db0d0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974c3-20d5-4465-872f-e4f43fbf0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0a2b9-205c-4321-b20b-2a1f1db0d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63160-778F-45FF-B8E2-0C04C8B1F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7E8B0-FAFF-4E82-A031-FB0AE6DC6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974c3-20d5-4465-872f-e4f43fbf08e0"/>
    <ds:schemaRef ds:uri="0ce0a2b9-205c-4321-b20b-2a1f1db0d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B5F85-06AC-4732-8B55-54F62D9BA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zařízení</vt:lpstr>
      <vt:lpstr>Technická specifikace zařízení</vt:lpstr>
    </vt:vector>
  </TitlesOfParts>
  <Company>Microsoft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zařízení</dc:title>
  <dc:creator>manova.m</dc:creator>
  <cp:lastModifiedBy>Magdaléna Bičová</cp:lastModifiedBy>
  <cp:revision>2</cp:revision>
  <cp:lastPrinted>2018-01-22T12:54:00Z</cp:lastPrinted>
  <dcterms:created xsi:type="dcterms:W3CDTF">2022-01-25T12:31:00Z</dcterms:created>
  <dcterms:modified xsi:type="dcterms:W3CDTF">2022-01-25T12:31:00Z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0x010100497B67DA1D420B4CA8DE117D849BD393</vt:lpwstr>
  </property>
</Properties>
</file>