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D6DE0" w14:textId="77777777" w:rsidR="00F116ED" w:rsidRPr="00B2004C" w:rsidRDefault="00F116ED" w:rsidP="00F116ED">
      <w:pPr>
        <w:pStyle w:val="Nadpis1"/>
      </w:pPr>
      <w:bookmarkStart w:id="0" w:name="_Toc56003282"/>
      <w:r w:rsidRPr="00B2004C">
        <w:t>OBSAH</w:t>
      </w:r>
      <w:bookmarkEnd w:id="0"/>
      <w:r w:rsidRPr="00B2004C">
        <w:t xml:space="preserve"> </w:t>
      </w:r>
    </w:p>
    <w:p w14:paraId="682A13C8" w14:textId="320E2977" w:rsidR="003379DF" w:rsidRDefault="00F116ED">
      <w:pPr>
        <w:pStyle w:val="Obsah1"/>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56003282" w:history="1">
        <w:r w:rsidR="003379DF" w:rsidRPr="00A43748">
          <w:rPr>
            <w:rStyle w:val="Hypertextovodkaz"/>
            <w:noProof/>
          </w:rPr>
          <w:t>1</w:t>
        </w:r>
        <w:r w:rsidR="003379DF">
          <w:rPr>
            <w:rFonts w:asciiTheme="minorHAnsi" w:eastAsiaTheme="minorEastAsia" w:hAnsiTheme="minorHAnsi" w:cstheme="minorBidi"/>
            <w:noProof/>
            <w:sz w:val="22"/>
            <w:szCs w:val="22"/>
          </w:rPr>
          <w:tab/>
        </w:r>
        <w:r w:rsidR="003379DF" w:rsidRPr="00A43748">
          <w:rPr>
            <w:rStyle w:val="Hypertextovodkaz"/>
            <w:noProof/>
          </w:rPr>
          <w:t>OBSAH</w:t>
        </w:r>
        <w:r w:rsidR="003379DF">
          <w:rPr>
            <w:noProof/>
            <w:webHidden/>
          </w:rPr>
          <w:tab/>
        </w:r>
        <w:r w:rsidR="003379DF">
          <w:rPr>
            <w:noProof/>
            <w:webHidden/>
          </w:rPr>
          <w:fldChar w:fldCharType="begin"/>
        </w:r>
        <w:r w:rsidR="003379DF">
          <w:rPr>
            <w:noProof/>
            <w:webHidden/>
          </w:rPr>
          <w:instrText xml:space="preserve"> PAGEREF _Toc56003282 \h </w:instrText>
        </w:r>
        <w:r w:rsidR="003379DF">
          <w:rPr>
            <w:noProof/>
            <w:webHidden/>
          </w:rPr>
        </w:r>
        <w:r w:rsidR="003379DF">
          <w:rPr>
            <w:noProof/>
            <w:webHidden/>
          </w:rPr>
          <w:fldChar w:fldCharType="separate"/>
        </w:r>
        <w:r w:rsidR="00C62E31">
          <w:rPr>
            <w:noProof/>
            <w:webHidden/>
          </w:rPr>
          <w:t>2</w:t>
        </w:r>
        <w:r w:rsidR="003379DF">
          <w:rPr>
            <w:noProof/>
            <w:webHidden/>
          </w:rPr>
          <w:fldChar w:fldCharType="end"/>
        </w:r>
      </w:hyperlink>
    </w:p>
    <w:p w14:paraId="3145C52F" w14:textId="1A4262A2" w:rsidR="003379DF" w:rsidRDefault="00CF1E0B">
      <w:pPr>
        <w:pStyle w:val="Obsah1"/>
        <w:rPr>
          <w:rFonts w:asciiTheme="minorHAnsi" w:eastAsiaTheme="minorEastAsia" w:hAnsiTheme="minorHAnsi" w:cstheme="minorBidi"/>
          <w:noProof/>
          <w:sz w:val="22"/>
          <w:szCs w:val="22"/>
        </w:rPr>
      </w:pPr>
      <w:hyperlink w:anchor="_Toc56003283" w:history="1">
        <w:r w:rsidR="003379DF" w:rsidRPr="00A43748">
          <w:rPr>
            <w:rStyle w:val="Hypertextovodkaz"/>
            <w:noProof/>
          </w:rPr>
          <w:t>2</w:t>
        </w:r>
        <w:r w:rsidR="003379DF">
          <w:rPr>
            <w:rFonts w:asciiTheme="minorHAnsi" w:eastAsiaTheme="minorEastAsia" w:hAnsiTheme="minorHAnsi" w:cstheme="minorBidi"/>
            <w:noProof/>
            <w:sz w:val="22"/>
            <w:szCs w:val="22"/>
          </w:rPr>
          <w:tab/>
        </w:r>
        <w:r w:rsidR="003379DF" w:rsidRPr="00A43748">
          <w:rPr>
            <w:rStyle w:val="Hypertextovodkaz"/>
            <w:noProof/>
          </w:rPr>
          <w:t>IDENTIFIKAČNÍ ÚDAJE</w:t>
        </w:r>
        <w:r w:rsidR="003379DF">
          <w:rPr>
            <w:noProof/>
            <w:webHidden/>
          </w:rPr>
          <w:tab/>
        </w:r>
        <w:r w:rsidR="003379DF">
          <w:rPr>
            <w:noProof/>
            <w:webHidden/>
          </w:rPr>
          <w:fldChar w:fldCharType="begin"/>
        </w:r>
        <w:r w:rsidR="003379DF">
          <w:rPr>
            <w:noProof/>
            <w:webHidden/>
          </w:rPr>
          <w:instrText xml:space="preserve"> PAGEREF _Toc56003283 \h </w:instrText>
        </w:r>
        <w:r w:rsidR="003379DF">
          <w:rPr>
            <w:noProof/>
            <w:webHidden/>
          </w:rPr>
        </w:r>
        <w:r w:rsidR="003379DF">
          <w:rPr>
            <w:noProof/>
            <w:webHidden/>
          </w:rPr>
          <w:fldChar w:fldCharType="separate"/>
        </w:r>
        <w:r w:rsidR="00C62E31">
          <w:rPr>
            <w:noProof/>
            <w:webHidden/>
          </w:rPr>
          <w:t>3</w:t>
        </w:r>
        <w:r w:rsidR="003379DF">
          <w:rPr>
            <w:noProof/>
            <w:webHidden/>
          </w:rPr>
          <w:fldChar w:fldCharType="end"/>
        </w:r>
      </w:hyperlink>
    </w:p>
    <w:p w14:paraId="5CAA7AA2" w14:textId="35C38DAB" w:rsidR="003379DF" w:rsidRDefault="00CF1E0B">
      <w:pPr>
        <w:pStyle w:val="Obsah1"/>
        <w:rPr>
          <w:rFonts w:asciiTheme="minorHAnsi" w:eastAsiaTheme="minorEastAsia" w:hAnsiTheme="minorHAnsi" w:cstheme="minorBidi"/>
          <w:noProof/>
          <w:sz w:val="22"/>
          <w:szCs w:val="22"/>
        </w:rPr>
      </w:pPr>
      <w:hyperlink w:anchor="_Toc56003284" w:history="1">
        <w:r w:rsidR="003379DF" w:rsidRPr="00A43748">
          <w:rPr>
            <w:rStyle w:val="Hypertextovodkaz"/>
            <w:noProof/>
          </w:rPr>
          <w:t>3</w:t>
        </w:r>
        <w:r w:rsidR="003379DF">
          <w:rPr>
            <w:rFonts w:asciiTheme="minorHAnsi" w:eastAsiaTheme="minorEastAsia" w:hAnsiTheme="minorHAnsi" w:cstheme="minorBidi"/>
            <w:noProof/>
            <w:sz w:val="22"/>
            <w:szCs w:val="22"/>
          </w:rPr>
          <w:tab/>
        </w:r>
        <w:r w:rsidR="003379DF" w:rsidRPr="00A43748">
          <w:rPr>
            <w:rStyle w:val="Hypertextovodkaz"/>
            <w:noProof/>
          </w:rPr>
          <w:t>Předmět dokumentace</w:t>
        </w:r>
        <w:r w:rsidR="003379DF">
          <w:rPr>
            <w:noProof/>
            <w:webHidden/>
          </w:rPr>
          <w:tab/>
        </w:r>
        <w:r w:rsidR="003379DF">
          <w:rPr>
            <w:noProof/>
            <w:webHidden/>
          </w:rPr>
          <w:fldChar w:fldCharType="begin"/>
        </w:r>
        <w:r w:rsidR="003379DF">
          <w:rPr>
            <w:noProof/>
            <w:webHidden/>
          </w:rPr>
          <w:instrText xml:space="preserve"> PAGEREF _Toc56003284 \h </w:instrText>
        </w:r>
        <w:r w:rsidR="003379DF">
          <w:rPr>
            <w:noProof/>
            <w:webHidden/>
          </w:rPr>
        </w:r>
        <w:r w:rsidR="003379DF">
          <w:rPr>
            <w:noProof/>
            <w:webHidden/>
          </w:rPr>
          <w:fldChar w:fldCharType="separate"/>
        </w:r>
        <w:r w:rsidR="00C62E31">
          <w:rPr>
            <w:noProof/>
            <w:webHidden/>
          </w:rPr>
          <w:t>4</w:t>
        </w:r>
        <w:r w:rsidR="003379DF">
          <w:rPr>
            <w:noProof/>
            <w:webHidden/>
          </w:rPr>
          <w:fldChar w:fldCharType="end"/>
        </w:r>
      </w:hyperlink>
    </w:p>
    <w:p w14:paraId="132F7B89" w14:textId="74B370D5" w:rsidR="003379DF" w:rsidRDefault="00CF1E0B">
      <w:pPr>
        <w:pStyle w:val="Obsah2"/>
        <w:rPr>
          <w:rFonts w:asciiTheme="minorHAnsi" w:eastAsiaTheme="minorEastAsia" w:hAnsiTheme="minorHAnsi" w:cstheme="minorBidi"/>
          <w:noProof/>
          <w:sz w:val="22"/>
          <w:szCs w:val="22"/>
        </w:rPr>
      </w:pPr>
      <w:hyperlink w:anchor="_Toc56003285" w:history="1">
        <w:r w:rsidR="003379DF" w:rsidRPr="00A43748">
          <w:rPr>
            <w:rStyle w:val="Hypertextovodkaz"/>
            <w:noProof/>
          </w:rPr>
          <w:t>3.1</w:t>
        </w:r>
        <w:r w:rsidR="003379DF">
          <w:rPr>
            <w:rFonts w:asciiTheme="minorHAnsi" w:eastAsiaTheme="minorEastAsia" w:hAnsiTheme="minorHAnsi" w:cstheme="minorBidi"/>
            <w:noProof/>
            <w:sz w:val="22"/>
            <w:szCs w:val="22"/>
          </w:rPr>
          <w:tab/>
        </w:r>
        <w:r w:rsidR="003379DF" w:rsidRPr="00A43748">
          <w:rPr>
            <w:rStyle w:val="Hypertextovodkaz"/>
            <w:noProof/>
          </w:rPr>
          <w:t>Obecně</w:t>
        </w:r>
        <w:r w:rsidR="003379DF">
          <w:rPr>
            <w:noProof/>
            <w:webHidden/>
          </w:rPr>
          <w:tab/>
        </w:r>
        <w:r w:rsidR="003379DF">
          <w:rPr>
            <w:noProof/>
            <w:webHidden/>
          </w:rPr>
          <w:fldChar w:fldCharType="begin"/>
        </w:r>
        <w:r w:rsidR="003379DF">
          <w:rPr>
            <w:noProof/>
            <w:webHidden/>
          </w:rPr>
          <w:instrText xml:space="preserve"> PAGEREF _Toc56003285 \h </w:instrText>
        </w:r>
        <w:r w:rsidR="003379DF">
          <w:rPr>
            <w:noProof/>
            <w:webHidden/>
          </w:rPr>
        </w:r>
        <w:r w:rsidR="003379DF">
          <w:rPr>
            <w:noProof/>
            <w:webHidden/>
          </w:rPr>
          <w:fldChar w:fldCharType="separate"/>
        </w:r>
        <w:r w:rsidR="00C62E31">
          <w:rPr>
            <w:noProof/>
            <w:webHidden/>
          </w:rPr>
          <w:t>4</w:t>
        </w:r>
        <w:r w:rsidR="003379DF">
          <w:rPr>
            <w:noProof/>
            <w:webHidden/>
          </w:rPr>
          <w:fldChar w:fldCharType="end"/>
        </w:r>
      </w:hyperlink>
    </w:p>
    <w:p w14:paraId="1FA2F2B7" w14:textId="4E7F452C" w:rsidR="003379DF" w:rsidRDefault="00CF1E0B">
      <w:pPr>
        <w:pStyle w:val="Obsah3"/>
        <w:rPr>
          <w:rFonts w:asciiTheme="minorHAnsi" w:eastAsiaTheme="minorEastAsia" w:hAnsiTheme="minorHAnsi" w:cstheme="minorBidi"/>
          <w:noProof/>
          <w:sz w:val="22"/>
          <w:szCs w:val="22"/>
        </w:rPr>
      </w:pPr>
      <w:hyperlink w:anchor="_Toc56003286" w:history="1">
        <w:r w:rsidR="003379DF" w:rsidRPr="00A43748">
          <w:rPr>
            <w:rStyle w:val="Hypertextovodkaz"/>
            <w:noProof/>
          </w:rPr>
          <w:t>3.1.1</w:t>
        </w:r>
        <w:r w:rsidR="003379DF">
          <w:rPr>
            <w:rFonts w:asciiTheme="minorHAnsi" w:eastAsiaTheme="minorEastAsia" w:hAnsiTheme="minorHAnsi" w:cstheme="minorBidi"/>
            <w:noProof/>
            <w:sz w:val="22"/>
            <w:szCs w:val="22"/>
          </w:rPr>
          <w:tab/>
        </w:r>
        <w:r w:rsidR="003379DF" w:rsidRPr="00A43748">
          <w:rPr>
            <w:rStyle w:val="Hypertextovodkaz"/>
            <w:noProof/>
          </w:rPr>
          <w:t>Základní údaje stavby</w:t>
        </w:r>
        <w:r w:rsidR="003379DF">
          <w:rPr>
            <w:noProof/>
            <w:webHidden/>
          </w:rPr>
          <w:tab/>
        </w:r>
        <w:r w:rsidR="003379DF">
          <w:rPr>
            <w:noProof/>
            <w:webHidden/>
          </w:rPr>
          <w:fldChar w:fldCharType="begin"/>
        </w:r>
        <w:r w:rsidR="003379DF">
          <w:rPr>
            <w:noProof/>
            <w:webHidden/>
          </w:rPr>
          <w:instrText xml:space="preserve"> PAGEREF _Toc56003286 \h </w:instrText>
        </w:r>
        <w:r w:rsidR="003379DF">
          <w:rPr>
            <w:noProof/>
            <w:webHidden/>
          </w:rPr>
        </w:r>
        <w:r w:rsidR="003379DF">
          <w:rPr>
            <w:noProof/>
            <w:webHidden/>
          </w:rPr>
          <w:fldChar w:fldCharType="separate"/>
        </w:r>
        <w:r w:rsidR="00C62E31">
          <w:rPr>
            <w:noProof/>
            <w:webHidden/>
          </w:rPr>
          <w:t>4</w:t>
        </w:r>
        <w:r w:rsidR="003379DF">
          <w:rPr>
            <w:noProof/>
            <w:webHidden/>
          </w:rPr>
          <w:fldChar w:fldCharType="end"/>
        </w:r>
      </w:hyperlink>
    </w:p>
    <w:p w14:paraId="494615F2" w14:textId="652E9DDA" w:rsidR="003379DF" w:rsidRDefault="00CF1E0B">
      <w:pPr>
        <w:pStyle w:val="Obsah3"/>
        <w:rPr>
          <w:rFonts w:asciiTheme="minorHAnsi" w:eastAsiaTheme="minorEastAsia" w:hAnsiTheme="minorHAnsi" w:cstheme="minorBidi"/>
          <w:noProof/>
          <w:sz w:val="22"/>
          <w:szCs w:val="22"/>
        </w:rPr>
      </w:pPr>
      <w:hyperlink w:anchor="_Toc56003287" w:history="1">
        <w:r w:rsidR="003379DF" w:rsidRPr="00A43748">
          <w:rPr>
            <w:rStyle w:val="Hypertextovodkaz"/>
            <w:noProof/>
          </w:rPr>
          <w:t>3.1.2</w:t>
        </w:r>
        <w:r w:rsidR="003379DF">
          <w:rPr>
            <w:rFonts w:asciiTheme="minorHAnsi" w:eastAsiaTheme="minorEastAsia" w:hAnsiTheme="minorHAnsi" w:cstheme="minorBidi"/>
            <w:noProof/>
            <w:sz w:val="22"/>
            <w:szCs w:val="22"/>
          </w:rPr>
          <w:tab/>
        </w:r>
        <w:r w:rsidR="003379DF" w:rsidRPr="00A43748">
          <w:rPr>
            <w:rStyle w:val="Hypertextovodkaz"/>
            <w:noProof/>
          </w:rPr>
          <w:t>Předmět projektu</w:t>
        </w:r>
        <w:r w:rsidR="003379DF">
          <w:rPr>
            <w:noProof/>
            <w:webHidden/>
          </w:rPr>
          <w:tab/>
        </w:r>
        <w:r w:rsidR="003379DF">
          <w:rPr>
            <w:noProof/>
            <w:webHidden/>
          </w:rPr>
          <w:fldChar w:fldCharType="begin"/>
        </w:r>
        <w:r w:rsidR="003379DF">
          <w:rPr>
            <w:noProof/>
            <w:webHidden/>
          </w:rPr>
          <w:instrText xml:space="preserve"> PAGEREF _Toc56003287 \h </w:instrText>
        </w:r>
        <w:r w:rsidR="003379DF">
          <w:rPr>
            <w:noProof/>
            <w:webHidden/>
          </w:rPr>
        </w:r>
        <w:r w:rsidR="003379DF">
          <w:rPr>
            <w:noProof/>
            <w:webHidden/>
          </w:rPr>
          <w:fldChar w:fldCharType="separate"/>
        </w:r>
        <w:r w:rsidR="00C62E31">
          <w:rPr>
            <w:noProof/>
            <w:webHidden/>
          </w:rPr>
          <w:t>4</w:t>
        </w:r>
        <w:r w:rsidR="003379DF">
          <w:rPr>
            <w:noProof/>
            <w:webHidden/>
          </w:rPr>
          <w:fldChar w:fldCharType="end"/>
        </w:r>
      </w:hyperlink>
    </w:p>
    <w:p w14:paraId="20C4B8FC" w14:textId="3C0B531B" w:rsidR="003379DF" w:rsidRDefault="00CF1E0B">
      <w:pPr>
        <w:pStyle w:val="Obsah3"/>
        <w:rPr>
          <w:rFonts w:asciiTheme="minorHAnsi" w:eastAsiaTheme="minorEastAsia" w:hAnsiTheme="minorHAnsi" w:cstheme="minorBidi"/>
          <w:noProof/>
          <w:sz w:val="22"/>
          <w:szCs w:val="22"/>
        </w:rPr>
      </w:pPr>
      <w:hyperlink w:anchor="_Toc56003288" w:history="1">
        <w:r w:rsidR="003379DF" w:rsidRPr="00A43748">
          <w:rPr>
            <w:rStyle w:val="Hypertextovodkaz"/>
            <w:noProof/>
          </w:rPr>
          <w:t>3.1.3</w:t>
        </w:r>
        <w:r w:rsidR="003379DF">
          <w:rPr>
            <w:rFonts w:asciiTheme="minorHAnsi" w:eastAsiaTheme="minorEastAsia" w:hAnsiTheme="minorHAnsi" w:cstheme="minorBidi"/>
            <w:noProof/>
            <w:sz w:val="22"/>
            <w:szCs w:val="22"/>
          </w:rPr>
          <w:tab/>
        </w:r>
        <w:r w:rsidR="003379DF" w:rsidRPr="00A43748">
          <w:rPr>
            <w:rStyle w:val="Hypertextovodkaz"/>
            <w:noProof/>
          </w:rPr>
          <w:t>Výchozí podklady</w:t>
        </w:r>
        <w:r w:rsidR="003379DF">
          <w:rPr>
            <w:noProof/>
            <w:webHidden/>
          </w:rPr>
          <w:tab/>
        </w:r>
        <w:r w:rsidR="003379DF">
          <w:rPr>
            <w:noProof/>
            <w:webHidden/>
          </w:rPr>
          <w:fldChar w:fldCharType="begin"/>
        </w:r>
        <w:r w:rsidR="003379DF">
          <w:rPr>
            <w:noProof/>
            <w:webHidden/>
          </w:rPr>
          <w:instrText xml:space="preserve"> PAGEREF _Toc56003288 \h </w:instrText>
        </w:r>
        <w:r w:rsidR="003379DF">
          <w:rPr>
            <w:noProof/>
            <w:webHidden/>
          </w:rPr>
        </w:r>
        <w:r w:rsidR="003379DF">
          <w:rPr>
            <w:noProof/>
            <w:webHidden/>
          </w:rPr>
          <w:fldChar w:fldCharType="separate"/>
        </w:r>
        <w:r w:rsidR="00C62E31">
          <w:rPr>
            <w:noProof/>
            <w:webHidden/>
          </w:rPr>
          <w:t>4</w:t>
        </w:r>
        <w:r w:rsidR="003379DF">
          <w:rPr>
            <w:noProof/>
            <w:webHidden/>
          </w:rPr>
          <w:fldChar w:fldCharType="end"/>
        </w:r>
      </w:hyperlink>
    </w:p>
    <w:p w14:paraId="35F96DBF" w14:textId="5D898F78" w:rsidR="003379DF" w:rsidRDefault="00CF1E0B">
      <w:pPr>
        <w:pStyle w:val="Obsah1"/>
        <w:rPr>
          <w:rFonts w:asciiTheme="minorHAnsi" w:eastAsiaTheme="minorEastAsia" w:hAnsiTheme="minorHAnsi" w:cstheme="minorBidi"/>
          <w:noProof/>
          <w:sz w:val="22"/>
          <w:szCs w:val="22"/>
        </w:rPr>
      </w:pPr>
      <w:hyperlink w:anchor="_Toc56003289" w:history="1">
        <w:r w:rsidR="003379DF" w:rsidRPr="00A43748">
          <w:rPr>
            <w:rStyle w:val="Hypertextovodkaz"/>
            <w:noProof/>
          </w:rPr>
          <w:t>4</w:t>
        </w:r>
        <w:r w:rsidR="003379DF">
          <w:rPr>
            <w:rFonts w:asciiTheme="minorHAnsi" w:eastAsiaTheme="minorEastAsia" w:hAnsiTheme="minorHAnsi" w:cstheme="minorBidi"/>
            <w:noProof/>
            <w:sz w:val="22"/>
            <w:szCs w:val="22"/>
          </w:rPr>
          <w:tab/>
        </w:r>
        <w:r w:rsidR="003379DF" w:rsidRPr="00A43748">
          <w:rPr>
            <w:rStyle w:val="Hypertextovodkaz"/>
            <w:noProof/>
          </w:rPr>
          <w:t>TECHNICKÁ ZPRÁVA</w:t>
        </w:r>
        <w:r w:rsidR="003379DF">
          <w:rPr>
            <w:noProof/>
            <w:webHidden/>
          </w:rPr>
          <w:tab/>
        </w:r>
        <w:r w:rsidR="003379DF">
          <w:rPr>
            <w:noProof/>
            <w:webHidden/>
          </w:rPr>
          <w:fldChar w:fldCharType="begin"/>
        </w:r>
        <w:r w:rsidR="003379DF">
          <w:rPr>
            <w:noProof/>
            <w:webHidden/>
          </w:rPr>
          <w:instrText xml:space="preserve"> PAGEREF _Toc56003289 \h </w:instrText>
        </w:r>
        <w:r w:rsidR="003379DF">
          <w:rPr>
            <w:noProof/>
            <w:webHidden/>
          </w:rPr>
        </w:r>
        <w:r w:rsidR="003379DF">
          <w:rPr>
            <w:noProof/>
            <w:webHidden/>
          </w:rPr>
          <w:fldChar w:fldCharType="separate"/>
        </w:r>
        <w:r w:rsidR="00C62E31">
          <w:rPr>
            <w:noProof/>
            <w:webHidden/>
          </w:rPr>
          <w:t>6</w:t>
        </w:r>
        <w:r w:rsidR="003379DF">
          <w:rPr>
            <w:noProof/>
            <w:webHidden/>
          </w:rPr>
          <w:fldChar w:fldCharType="end"/>
        </w:r>
      </w:hyperlink>
    </w:p>
    <w:p w14:paraId="3CF3F5D4" w14:textId="3E2C0654" w:rsidR="003379DF" w:rsidRDefault="00CF1E0B">
      <w:pPr>
        <w:pStyle w:val="Obsah2"/>
        <w:rPr>
          <w:rFonts w:asciiTheme="minorHAnsi" w:eastAsiaTheme="minorEastAsia" w:hAnsiTheme="minorHAnsi" w:cstheme="minorBidi"/>
          <w:noProof/>
          <w:sz w:val="22"/>
          <w:szCs w:val="22"/>
        </w:rPr>
      </w:pPr>
      <w:hyperlink w:anchor="_Toc56003290" w:history="1">
        <w:r w:rsidR="003379DF" w:rsidRPr="00A43748">
          <w:rPr>
            <w:rStyle w:val="Hypertextovodkaz"/>
            <w:noProof/>
          </w:rPr>
          <w:t>4.1</w:t>
        </w:r>
        <w:r w:rsidR="003379DF">
          <w:rPr>
            <w:rFonts w:asciiTheme="minorHAnsi" w:eastAsiaTheme="minorEastAsia" w:hAnsiTheme="minorHAnsi" w:cstheme="minorBidi"/>
            <w:noProof/>
            <w:sz w:val="22"/>
            <w:szCs w:val="22"/>
          </w:rPr>
          <w:tab/>
        </w:r>
        <w:r w:rsidR="003379DF" w:rsidRPr="00A43748">
          <w:rPr>
            <w:rStyle w:val="Hypertextovodkaz"/>
            <w:noProof/>
          </w:rPr>
          <w:t>Elektrická požární signalizace (EPS)</w:t>
        </w:r>
        <w:r w:rsidR="003379DF">
          <w:rPr>
            <w:noProof/>
            <w:webHidden/>
          </w:rPr>
          <w:tab/>
        </w:r>
        <w:r w:rsidR="003379DF">
          <w:rPr>
            <w:noProof/>
            <w:webHidden/>
          </w:rPr>
          <w:fldChar w:fldCharType="begin"/>
        </w:r>
        <w:r w:rsidR="003379DF">
          <w:rPr>
            <w:noProof/>
            <w:webHidden/>
          </w:rPr>
          <w:instrText xml:space="preserve"> PAGEREF _Toc56003290 \h </w:instrText>
        </w:r>
        <w:r w:rsidR="003379DF">
          <w:rPr>
            <w:noProof/>
            <w:webHidden/>
          </w:rPr>
        </w:r>
        <w:r w:rsidR="003379DF">
          <w:rPr>
            <w:noProof/>
            <w:webHidden/>
          </w:rPr>
          <w:fldChar w:fldCharType="separate"/>
        </w:r>
        <w:r w:rsidR="00C62E31">
          <w:rPr>
            <w:noProof/>
            <w:webHidden/>
          </w:rPr>
          <w:t>6</w:t>
        </w:r>
        <w:r w:rsidR="003379DF">
          <w:rPr>
            <w:noProof/>
            <w:webHidden/>
          </w:rPr>
          <w:fldChar w:fldCharType="end"/>
        </w:r>
      </w:hyperlink>
    </w:p>
    <w:p w14:paraId="762A9DC1" w14:textId="018FED62" w:rsidR="003379DF" w:rsidRDefault="00CF1E0B">
      <w:pPr>
        <w:pStyle w:val="Obsah3"/>
        <w:rPr>
          <w:rFonts w:asciiTheme="minorHAnsi" w:eastAsiaTheme="minorEastAsia" w:hAnsiTheme="minorHAnsi" w:cstheme="minorBidi"/>
          <w:noProof/>
          <w:sz w:val="22"/>
          <w:szCs w:val="22"/>
        </w:rPr>
      </w:pPr>
      <w:hyperlink w:anchor="_Toc56003291" w:history="1">
        <w:r w:rsidR="003379DF" w:rsidRPr="00A43748">
          <w:rPr>
            <w:rStyle w:val="Hypertextovodkaz"/>
            <w:noProof/>
          </w:rPr>
          <w:t>4.1.1</w:t>
        </w:r>
        <w:r w:rsidR="003379DF">
          <w:rPr>
            <w:rFonts w:asciiTheme="minorHAnsi" w:eastAsiaTheme="minorEastAsia" w:hAnsiTheme="minorHAnsi" w:cstheme="minorBidi"/>
            <w:noProof/>
            <w:sz w:val="22"/>
            <w:szCs w:val="22"/>
          </w:rPr>
          <w:tab/>
        </w:r>
        <w:r w:rsidR="003379DF" w:rsidRPr="00A43748">
          <w:rPr>
            <w:rStyle w:val="Hypertextovodkaz"/>
            <w:noProof/>
          </w:rPr>
          <w:t>Všeobecně</w:t>
        </w:r>
        <w:r w:rsidR="003379DF">
          <w:rPr>
            <w:noProof/>
            <w:webHidden/>
          </w:rPr>
          <w:tab/>
        </w:r>
        <w:r w:rsidR="003379DF">
          <w:rPr>
            <w:noProof/>
            <w:webHidden/>
          </w:rPr>
          <w:fldChar w:fldCharType="begin"/>
        </w:r>
        <w:r w:rsidR="003379DF">
          <w:rPr>
            <w:noProof/>
            <w:webHidden/>
          </w:rPr>
          <w:instrText xml:space="preserve"> PAGEREF _Toc56003291 \h </w:instrText>
        </w:r>
        <w:r w:rsidR="003379DF">
          <w:rPr>
            <w:noProof/>
            <w:webHidden/>
          </w:rPr>
        </w:r>
        <w:r w:rsidR="003379DF">
          <w:rPr>
            <w:noProof/>
            <w:webHidden/>
          </w:rPr>
          <w:fldChar w:fldCharType="separate"/>
        </w:r>
        <w:r w:rsidR="00C62E31">
          <w:rPr>
            <w:noProof/>
            <w:webHidden/>
          </w:rPr>
          <w:t>6</w:t>
        </w:r>
        <w:r w:rsidR="003379DF">
          <w:rPr>
            <w:noProof/>
            <w:webHidden/>
          </w:rPr>
          <w:fldChar w:fldCharType="end"/>
        </w:r>
      </w:hyperlink>
    </w:p>
    <w:p w14:paraId="5BF2E9DA" w14:textId="5591C736" w:rsidR="003379DF" w:rsidRDefault="00CF1E0B">
      <w:pPr>
        <w:pStyle w:val="Obsah3"/>
        <w:rPr>
          <w:rFonts w:asciiTheme="minorHAnsi" w:eastAsiaTheme="minorEastAsia" w:hAnsiTheme="minorHAnsi" w:cstheme="minorBidi"/>
          <w:noProof/>
          <w:sz w:val="22"/>
          <w:szCs w:val="22"/>
        </w:rPr>
      </w:pPr>
      <w:hyperlink w:anchor="_Toc56003292" w:history="1">
        <w:r w:rsidR="003379DF" w:rsidRPr="00A43748">
          <w:rPr>
            <w:rStyle w:val="Hypertextovodkaz"/>
            <w:noProof/>
          </w:rPr>
          <w:t>4.1.2</w:t>
        </w:r>
        <w:r w:rsidR="003379DF">
          <w:rPr>
            <w:rFonts w:asciiTheme="minorHAnsi" w:eastAsiaTheme="minorEastAsia" w:hAnsiTheme="minorHAnsi" w:cstheme="minorBidi"/>
            <w:noProof/>
            <w:sz w:val="22"/>
            <w:szCs w:val="22"/>
          </w:rPr>
          <w:tab/>
        </w:r>
        <w:r w:rsidR="003379DF" w:rsidRPr="00A43748">
          <w:rPr>
            <w:rStyle w:val="Hypertextovodkaz"/>
            <w:noProof/>
          </w:rPr>
          <w:t>Technické řešení</w:t>
        </w:r>
        <w:r w:rsidR="003379DF">
          <w:rPr>
            <w:noProof/>
            <w:webHidden/>
          </w:rPr>
          <w:tab/>
        </w:r>
        <w:r w:rsidR="003379DF">
          <w:rPr>
            <w:noProof/>
            <w:webHidden/>
          </w:rPr>
          <w:fldChar w:fldCharType="begin"/>
        </w:r>
        <w:r w:rsidR="003379DF">
          <w:rPr>
            <w:noProof/>
            <w:webHidden/>
          </w:rPr>
          <w:instrText xml:space="preserve"> PAGEREF _Toc56003292 \h </w:instrText>
        </w:r>
        <w:r w:rsidR="003379DF">
          <w:rPr>
            <w:noProof/>
            <w:webHidden/>
          </w:rPr>
        </w:r>
        <w:r w:rsidR="003379DF">
          <w:rPr>
            <w:noProof/>
            <w:webHidden/>
          </w:rPr>
          <w:fldChar w:fldCharType="separate"/>
        </w:r>
        <w:r w:rsidR="00C62E31">
          <w:rPr>
            <w:noProof/>
            <w:webHidden/>
          </w:rPr>
          <w:t>6</w:t>
        </w:r>
        <w:r w:rsidR="003379DF">
          <w:rPr>
            <w:noProof/>
            <w:webHidden/>
          </w:rPr>
          <w:fldChar w:fldCharType="end"/>
        </w:r>
      </w:hyperlink>
    </w:p>
    <w:p w14:paraId="11022A0A" w14:textId="5743263E" w:rsidR="003379DF" w:rsidRDefault="00CF1E0B">
      <w:pPr>
        <w:pStyle w:val="Obsah3"/>
        <w:rPr>
          <w:rFonts w:asciiTheme="minorHAnsi" w:eastAsiaTheme="minorEastAsia" w:hAnsiTheme="minorHAnsi" w:cstheme="minorBidi"/>
          <w:noProof/>
          <w:sz w:val="22"/>
          <w:szCs w:val="22"/>
        </w:rPr>
      </w:pPr>
      <w:hyperlink w:anchor="_Toc56003293" w:history="1">
        <w:r w:rsidR="003379DF" w:rsidRPr="00A43748">
          <w:rPr>
            <w:rStyle w:val="Hypertextovodkaz"/>
            <w:noProof/>
          </w:rPr>
          <w:t>4.1.3</w:t>
        </w:r>
        <w:r w:rsidR="003379DF">
          <w:rPr>
            <w:rFonts w:asciiTheme="minorHAnsi" w:eastAsiaTheme="minorEastAsia" w:hAnsiTheme="minorHAnsi" w:cstheme="minorBidi"/>
            <w:noProof/>
            <w:sz w:val="22"/>
            <w:szCs w:val="22"/>
          </w:rPr>
          <w:tab/>
        </w:r>
        <w:r w:rsidR="003379DF" w:rsidRPr="00A43748">
          <w:rPr>
            <w:rStyle w:val="Hypertextovodkaz"/>
            <w:noProof/>
          </w:rPr>
          <w:t>Ovládaná zařízení</w:t>
        </w:r>
        <w:r w:rsidR="003379DF">
          <w:rPr>
            <w:noProof/>
            <w:webHidden/>
          </w:rPr>
          <w:tab/>
        </w:r>
        <w:r w:rsidR="003379DF">
          <w:rPr>
            <w:noProof/>
            <w:webHidden/>
          </w:rPr>
          <w:fldChar w:fldCharType="begin"/>
        </w:r>
        <w:r w:rsidR="003379DF">
          <w:rPr>
            <w:noProof/>
            <w:webHidden/>
          </w:rPr>
          <w:instrText xml:space="preserve"> PAGEREF _Toc56003293 \h </w:instrText>
        </w:r>
        <w:r w:rsidR="003379DF">
          <w:rPr>
            <w:noProof/>
            <w:webHidden/>
          </w:rPr>
        </w:r>
        <w:r w:rsidR="003379DF">
          <w:rPr>
            <w:noProof/>
            <w:webHidden/>
          </w:rPr>
          <w:fldChar w:fldCharType="separate"/>
        </w:r>
        <w:r w:rsidR="00C62E31">
          <w:rPr>
            <w:noProof/>
            <w:webHidden/>
          </w:rPr>
          <w:t>7</w:t>
        </w:r>
        <w:r w:rsidR="003379DF">
          <w:rPr>
            <w:noProof/>
            <w:webHidden/>
          </w:rPr>
          <w:fldChar w:fldCharType="end"/>
        </w:r>
      </w:hyperlink>
    </w:p>
    <w:p w14:paraId="1B136CF2" w14:textId="2B30B7E0" w:rsidR="003379DF" w:rsidRDefault="00CF1E0B">
      <w:pPr>
        <w:pStyle w:val="Obsah3"/>
        <w:rPr>
          <w:rFonts w:asciiTheme="minorHAnsi" w:eastAsiaTheme="minorEastAsia" w:hAnsiTheme="minorHAnsi" w:cstheme="minorBidi"/>
          <w:noProof/>
          <w:sz w:val="22"/>
          <w:szCs w:val="22"/>
        </w:rPr>
      </w:pPr>
      <w:hyperlink w:anchor="_Toc56003294" w:history="1">
        <w:r w:rsidR="003379DF" w:rsidRPr="00A43748">
          <w:rPr>
            <w:rStyle w:val="Hypertextovodkaz"/>
            <w:noProof/>
          </w:rPr>
          <w:t>4.1.4</w:t>
        </w:r>
        <w:r w:rsidR="003379DF">
          <w:rPr>
            <w:rFonts w:asciiTheme="minorHAnsi" w:eastAsiaTheme="minorEastAsia" w:hAnsiTheme="minorHAnsi" w:cstheme="minorBidi"/>
            <w:noProof/>
            <w:sz w:val="22"/>
            <w:szCs w:val="22"/>
          </w:rPr>
          <w:tab/>
        </w:r>
        <w:r w:rsidR="003379DF" w:rsidRPr="00A43748">
          <w:rPr>
            <w:rStyle w:val="Hypertextovodkaz"/>
            <w:noProof/>
          </w:rPr>
          <w:t>Monitorovaná zařízení</w:t>
        </w:r>
        <w:r w:rsidR="003379DF">
          <w:rPr>
            <w:noProof/>
            <w:webHidden/>
          </w:rPr>
          <w:tab/>
        </w:r>
        <w:r w:rsidR="003379DF">
          <w:rPr>
            <w:noProof/>
            <w:webHidden/>
          </w:rPr>
          <w:fldChar w:fldCharType="begin"/>
        </w:r>
        <w:r w:rsidR="003379DF">
          <w:rPr>
            <w:noProof/>
            <w:webHidden/>
          </w:rPr>
          <w:instrText xml:space="preserve"> PAGEREF _Toc56003294 \h </w:instrText>
        </w:r>
        <w:r w:rsidR="003379DF">
          <w:rPr>
            <w:noProof/>
            <w:webHidden/>
          </w:rPr>
        </w:r>
        <w:r w:rsidR="003379DF">
          <w:rPr>
            <w:noProof/>
            <w:webHidden/>
          </w:rPr>
          <w:fldChar w:fldCharType="separate"/>
        </w:r>
        <w:r w:rsidR="00C62E31">
          <w:rPr>
            <w:noProof/>
            <w:webHidden/>
          </w:rPr>
          <w:t>7</w:t>
        </w:r>
        <w:r w:rsidR="003379DF">
          <w:rPr>
            <w:noProof/>
            <w:webHidden/>
          </w:rPr>
          <w:fldChar w:fldCharType="end"/>
        </w:r>
      </w:hyperlink>
    </w:p>
    <w:p w14:paraId="534732F0" w14:textId="44298BF3" w:rsidR="003379DF" w:rsidRDefault="00CF1E0B">
      <w:pPr>
        <w:pStyle w:val="Obsah3"/>
        <w:rPr>
          <w:rFonts w:asciiTheme="minorHAnsi" w:eastAsiaTheme="minorEastAsia" w:hAnsiTheme="minorHAnsi" w:cstheme="minorBidi"/>
          <w:noProof/>
          <w:sz w:val="22"/>
          <w:szCs w:val="22"/>
        </w:rPr>
      </w:pPr>
      <w:hyperlink w:anchor="_Toc56003295" w:history="1">
        <w:r w:rsidR="003379DF" w:rsidRPr="00A43748">
          <w:rPr>
            <w:rStyle w:val="Hypertextovodkaz"/>
            <w:noProof/>
          </w:rPr>
          <w:t>4.1.5</w:t>
        </w:r>
        <w:r w:rsidR="003379DF">
          <w:rPr>
            <w:rFonts w:asciiTheme="minorHAnsi" w:eastAsiaTheme="minorEastAsia" w:hAnsiTheme="minorHAnsi" w:cstheme="minorBidi"/>
            <w:noProof/>
            <w:sz w:val="22"/>
            <w:szCs w:val="22"/>
          </w:rPr>
          <w:tab/>
        </w:r>
        <w:r w:rsidR="003379DF" w:rsidRPr="00A43748">
          <w:rPr>
            <w:rStyle w:val="Hypertextovodkaz"/>
            <w:noProof/>
          </w:rPr>
          <w:t>Napájení</w:t>
        </w:r>
        <w:r w:rsidR="003379DF">
          <w:rPr>
            <w:noProof/>
            <w:webHidden/>
          </w:rPr>
          <w:tab/>
        </w:r>
        <w:r w:rsidR="003379DF">
          <w:rPr>
            <w:noProof/>
            <w:webHidden/>
          </w:rPr>
          <w:fldChar w:fldCharType="begin"/>
        </w:r>
        <w:r w:rsidR="003379DF">
          <w:rPr>
            <w:noProof/>
            <w:webHidden/>
          </w:rPr>
          <w:instrText xml:space="preserve"> PAGEREF _Toc56003295 \h </w:instrText>
        </w:r>
        <w:r w:rsidR="003379DF">
          <w:rPr>
            <w:noProof/>
            <w:webHidden/>
          </w:rPr>
        </w:r>
        <w:r w:rsidR="003379DF">
          <w:rPr>
            <w:noProof/>
            <w:webHidden/>
          </w:rPr>
          <w:fldChar w:fldCharType="separate"/>
        </w:r>
        <w:r w:rsidR="00C62E31">
          <w:rPr>
            <w:noProof/>
            <w:webHidden/>
          </w:rPr>
          <w:t>7</w:t>
        </w:r>
        <w:r w:rsidR="003379DF">
          <w:rPr>
            <w:noProof/>
            <w:webHidden/>
          </w:rPr>
          <w:fldChar w:fldCharType="end"/>
        </w:r>
      </w:hyperlink>
    </w:p>
    <w:p w14:paraId="6D7A15C6" w14:textId="33DB8A16" w:rsidR="003379DF" w:rsidRDefault="00CF1E0B">
      <w:pPr>
        <w:pStyle w:val="Obsah3"/>
        <w:rPr>
          <w:rFonts w:asciiTheme="minorHAnsi" w:eastAsiaTheme="minorEastAsia" w:hAnsiTheme="minorHAnsi" w:cstheme="minorBidi"/>
          <w:noProof/>
          <w:sz w:val="22"/>
          <w:szCs w:val="22"/>
        </w:rPr>
      </w:pPr>
      <w:hyperlink w:anchor="_Toc56003296" w:history="1">
        <w:r w:rsidR="003379DF" w:rsidRPr="00A43748">
          <w:rPr>
            <w:rStyle w:val="Hypertextovodkaz"/>
            <w:noProof/>
          </w:rPr>
          <w:t>4.1.6</w:t>
        </w:r>
        <w:r w:rsidR="003379DF">
          <w:rPr>
            <w:rFonts w:asciiTheme="minorHAnsi" w:eastAsiaTheme="minorEastAsia" w:hAnsiTheme="minorHAnsi" w:cstheme="minorBidi"/>
            <w:noProof/>
            <w:sz w:val="22"/>
            <w:szCs w:val="22"/>
          </w:rPr>
          <w:tab/>
        </w:r>
        <w:r w:rsidR="003379DF" w:rsidRPr="00A43748">
          <w:rPr>
            <w:rStyle w:val="Hypertextovodkaz"/>
            <w:noProof/>
          </w:rPr>
          <w:t>Vnitřní kabelové trasy</w:t>
        </w:r>
        <w:r w:rsidR="003379DF">
          <w:rPr>
            <w:noProof/>
            <w:webHidden/>
          </w:rPr>
          <w:tab/>
        </w:r>
        <w:r w:rsidR="003379DF">
          <w:rPr>
            <w:noProof/>
            <w:webHidden/>
          </w:rPr>
          <w:fldChar w:fldCharType="begin"/>
        </w:r>
        <w:r w:rsidR="003379DF">
          <w:rPr>
            <w:noProof/>
            <w:webHidden/>
          </w:rPr>
          <w:instrText xml:space="preserve"> PAGEREF _Toc56003296 \h </w:instrText>
        </w:r>
        <w:r w:rsidR="003379DF">
          <w:rPr>
            <w:noProof/>
            <w:webHidden/>
          </w:rPr>
        </w:r>
        <w:r w:rsidR="003379DF">
          <w:rPr>
            <w:noProof/>
            <w:webHidden/>
          </w:rPr>
          <w:fldChar w:fldCharType="separate"/>
        </w:r>
        <w:r w:rsidR="00C62E31">
          <w:rPr>
            <w:noProof/>
            <w:webHidden/>
          </w:rPr>
          <w:t>8</w:t>
        </w:r>
        <w:r w:rsidR="003379DF">
          <w:rPr>
            <w:noProof/>
            <w:webHidden/>
          </w:rPr>
          <w:fldChar w:fldCharType="end"/>
        </w:r>
      </w:hyperlink>
    </w:p>
    <w:p w14:paraId="7FA23F0B" w14:textId="14E3E96B" w:rsidR="003379DF" w:rsidRDefault="00CF1E0B">
      <w:pPr>
        <w:pStyle w:val="Obsah3"/>
        <w:rPr>
          <w:rFonts w:asciiTheme="minorHAnsi" w:eastAsiaTheme="minorEastAsia" w:hAnsiTheme="minorHAnsi" w:cstheme="minorBidi"/>
          <w:noProof/>
          <w:sz w:val="22"/>
          <w:szCs w:val="22"/>
        </w:rPr>
      </w:pPr>
      <w:hyperlink w:anchor="_Toc56003297" w:history="1">
        <w:r w:rsidR="003379DF" w:rsidRPr="00A43748">
          <w:rPr>
            <w:rStyle w:val="Hypertextovodkaz"/>
            <w:noProof/>
          </w:rPr>
          <w:t>4.1.7</w:t>
        </w:r>
        <w:r w:rsidR="003379DF">
          <w:rPr>
            <w:rFonts w:asciiTheme="minorHAnsi" w:eastAsiaTheme="minorEastAsia" w:hAnsiTheme="minorHAnsi" w:cstheme="minorBidi"/>
            <w:noProof/>
            <w:sz w:val="22"/>
            <w:szCs w:val="22"/>
          </w:rPr>
          <w:tab/>
        </w:r>
        <w:r w:rsidR="003379DF" w:rsidRPr="00A43748">
          <w:rPr>
            <w:rStyle w:val="Hypertextovodkaz"/>
            <w:noProof/>
          </w:rPr>
          <w:t>Požadavky na zodpovědné osoby</w:t>
        </w:r>
        <w:r w:rsidR="003379DF">
          <w:rPr>
            <w:noProof/>
            <w:webHidden/>
          </w:rPr>
          <w:tab/>
        </w:r>
        <w:r w:rsidR="003379DF">
          <w:rPr>
            <w:noProof/>
            <w:webHidden/>
          </w:rPr>
          <w:fldChar w:fldCharType="begin"/>
        </w:r>
        <w:r w:rsidR="003379DF">
          <w:rPr>
            <w:noProof/>
            <w:webHidden/>
          </w:rPr>
          <w:instrText xml:space="preserve"> PAGEREF _Toc56003297 \h </w:instrText>
        </w:r>
        <w:r w:rsidR="003379DF">
          <w:rPr>
            <w:noProof/>
            <w:webHidden/>
          </w:rPr>
        </w:r>
        <w:r w:rsidR="003379DF">
          <w:rPr>
            <w:noProof/>
            <w:webHidden/>
          </w:rPr>
          <w:fldChar w:fldCharType="separate"/>
        </w:r>
        <w:r w:rsidR="00C62E31">
          <w:rPr>
            <w:noProof/>
            <w:webHidden/>
          </w:rPr>
          <w:t>8</w:t>
        </w:r>
        <w:r w:rsidR="003379DF">
          <w:rPr>
            <w:noProof/>
            <w:webHidden/>
          </w:rPr>
          <w:fldChar w:fldCharType="end"/>
        </w:r>
      </w:hyperlink>
    </w:p>
    <w:p w14:paraId="0E597B6A" w14:textId="3D743672" w:rsidR="003379DF" w:rsidRDefault="00CF1E0B">
      <w:pPr>
        <w:pStyle w:val="Obsah3"/>
        <w:rPr>
          <w:rFonts w:asciiTheme="minorHAnsi" w:eastAsiaTheme="minorEastAsia" w:hAnsiTheme="minorHAnsi" w:cstheme="minorBidi"/>
          <w:noProof/>
          <w:sz w:val="22"/>
          <w:szCs w:val="22"/>
        </w:rPr>
      </w:pPr>
      <w:hyperlink w:anchor="_Toc56003298" w:history="1">
        <w:r w:rsidR="003379DF" w:rsidRPr="00A43748">
          <w:rPr>
            <w:rStyle w:val="Hypertextovodkaz"/>
            <w:noProof/>
          </w:rPr>
          <w:t>4.1.8</w:t>
        </w:r>
        <w:r w:rsidR="003379DF">
          <w:rPr>
            <w:rFonts w:asciiTheme="minorHAnsi" w:eastAsiaTheme="minorEastAsia" w:hAnsiTheme="minorHAnsi" w:cstheme="minorBidi"/>
            <w:noProof/>
            <w:sz w:val="22"/>
            <w:szCs w:val="22"/>
          </w:rPr>
          <w:tab/>
        </w:r>
        <w:r w:rsidR="003379DF" w:rsidRPr="00A43748">
          <w:rPr>
            <w:rStyle w:val="Hypertextovodkaz"/>
            <w:noProof/>
          </w:rPr>
          <w:t>Funkční zkoušky</w:t>
        </w:r>
        <w:r w:rsidR="003379DF">
          <w:rPr>
            <w:noProof/>
            <w:webHidden/>
          </w:rPr>
          <w:tab/>
        </w:r>
        <w:r w:rsidR="003379DF">
          <w:rPr>
            <w:noProof/>
            <w:webHidden/>
          </w:rPr>
          <w:fldChar w:fldCharType="begin"/>
        </w:r>
        <w:r w:rsidR="003379DF">
          <w:rPr>
            <w:noProof/>
            <w:webHidden/>
          </w:rPr>
          <w:instrText xml:space="preserve"> PAGEREF _Toc56003298 \h </w:instrText>
        </w:r>
        <w:r w:rsidR="003379DF">
          <w:rPr>
            <w:noProof/>
            <w:webHidden/>
          </w:rPr>
        </w:r>
        <w:r w:rsidR="003379DF">
          <w:rPr>
            <w:noProof/>
            <w:webHidden/>
          </w:rPr>
          <w:fldChar w:fldCharType="separate"/>
        </w:r>
        <w:r w:rsidR="00C62E31">
          <w:rPr>
            <w:noProof/>
            <w:webHidden/>
          </w:rPr>
          <w:t>8</w:t>
        </w:r>
        <w:r w:rsidR="003379DF">
          <w:rPr>
            <w:noProof/>
            <w:webHidden/>
          </w:rPr>
          <w:fldChar w:fldCharType="end"/>
        </w:r>
      </w:hyperlink>
    </w:p>
    <w:p w14:paraId="19E05313" w14:textId="3E5E7356" w:rsidR="003379DF" w:rsidRDefault="00CF1E0B">
      <w:pPr>
        <w:pStyle w:val="Obsah2"/>
        <w:rPr>
          <w:rFonts w:asciiTheme="minorHAnsi" w:eastAsiaTheme="minorEastAsia" w:hAnsiTheme="minorHAnsi" w:cstheme="minorBidi"/>
          <w:noProof/>
          <w:sz w:val="22"/>
          <w:szCs w:val="22"/>
        </w:rPr>
      </w:pPr>
      <w:hyperlink w:anchor="_Toc56003299" w:history="1">
        <w:r w:rsidR="003379DF" w:rsidRPr="00A43748">
          <w:rPr>
            <w:rStyle w:val="Hypertextovodkaz"/>
            <w:noProof/>
          </w:rPr>
          <w:t>4.2</w:t>
        </w:r>
        <w:r w:rsidR="003379DF">
          <w:rPr>
            <w:rFonts w:asciiTheme="minorHAnsi" w:eastAsiaTheme="minorEastAsia" w:hAnsiTheme="minorHAnsi" w:cstheme="minorBidi"/>
            <w:noProof/>
            <w:sz w:val="22"/>
            <w:szCs w:val="22"/>
          </w:rPr>
          <w:tab/>
        </w:r>
        <w:r w:rsidR="003379DF" w:rsidRPr="00A43748">
          <w:rPr>
            <w:rStyle w:val="Hypertextovodkaz"/>
            <w:noProof/>
          </w:rPr>
          <w:t>Kabelové trasy</w:t>
        </w:r>
        <w:r w:rsidR="003379DF">
          <w:rPr>
            <w:noProof/>
            <w:webHidden/>
          </w:rPr>
          <w:tab/>
        </w:r>
        <w:r w:rsidR="003379DF">
          <w:rPr>
            <w:noProof/>
            <w:webHidden/>
          </w:rPr>
          <w:fldChar w:fldCharType="begin"/>
        </w:r>
        <w:r w:rsidR="003379DF">
          <w:rPr>
            <w:noProof/>
            <w:webHidden/>
          </w:rPr>
          <w:instrText xml:space="preserve"> PAGEREF _Toc56003299 \h </w:instrText>
        </w:r>
        <w:r w:rsidR="003379DF">
          <w:rPr>
            <w:noProof/>
            <w:webHidden/>
          </w:rPr>
        </w:r>
        <w:r w:rsidR="003379DF">
          <w:rPr>
            <w:noProof/>
            <w:webHidden/>
          </w:rPr>
          <w:fldChar w:fldCharType="separate"/>
        </w:r>
        <w:r w:rsidR="00C62E31">
          <w:rPr>
            <w:noProof/>
            <w:webHidden/>
          </w:rPr>
          <w:t>9</w:t>
        </w:r>
        <w:r w:rsidR="003379DF">
          <w:rPr>
            <w:noProof/>
            <w:webHidden/>
          </w:rPr>
          <w:fldChar w:fldCharType="end"/>
        </w:r>
      </w:hyperlink>
    </w:p>
    <w:p w14:paraId="4DDFB0E8" w14:textId="432586B8" w:rsidR="003379DF" w:rsidRDefault="00CF1E0B">
      <w:pPr>
        <w:pStyle w:val="Obsah1"/>
        <w:rPr>
          <w:rFonts w:asciiTheme="minorHAnsi" w:eastAsiaTheme="minorEastAsia" w:hAnsiTheme="minorHAnsi" w:cstheme="minorBidi"/>
          <w:noProof/>
          <w:sz w:val="22"/>
          <w:szCs w:val="22"/>
        </w:rPr>
      </w:pPr>
      <w:hyperlink w:anchor="_Toc56003300" w:history="1">
        <w:r w:rsidR="003379DF" w:rsidRPr="00A43748">
          <w:rPr>
            <w:rStyle w:val="Hypertextovodkaz"/>
            <w:noProof/>
          </w:rPr>
          <w:t>5</w:t>
        </w:r>
        <w:r w:rsidR="003379DF">
          <w:rPr>
            <w:rFonts w:asciiTheme="minorHAnsi" w:eastAsiaTheme="minorEastAsia" w:hAnsiTheme="minorHAnsi" w:cstheme="minorBidi"/>
            <w:noProof/>
            <w:sz w:val="22"/>
            <w:szCs w:val="22"/>
          </w:rPr>
          <w:tab/>
        </w:r>
        <w:r w:rsidR="003379DF" w:rsidRPr="00A43748">
          <w:rPr>
            <w:rStyle w:val="Hypertextovodkaz"/>
            <w:noProof/>
          </w:rPr>
          <w:t>Kabelové prostupy</w:t>
        </w:r>
        <w:r w:rsidR="003379DF">
          <w:rPr>
            <w:noProof/>
            <w:webHidden/>
          </w:rPr>
          <w:tab/>
        </w:r>
        <w:r w:rsidR="003379DF">
          <w:rPr>
            <w:noProof/>
            <w:webHidden/>
          </w:rPr>
          <w:fldChar w:fldCharType="begin"/>
        </w:r>
        <w:r w:rsidR="003379DF">
          <w:rPr>
            <w:noProof/>
            <w:webHidden/>
          </w:rPr>
          <w:instrText xml:space="preserve"> PAGEREF _Toc56003300 \h </w:instrText>
        </w:r>
        <w:r w:rsidR="003379DF">
          <w:rPr>
            <w:noProof/>
            <w:webHidden/>
          </w:rPr>
        </w:r>
        <w:r w:rsidR="003379DF">
          <w:rPr>
            <w:noProof/>
            <w:webHidden/>
          </w:rPr>
          <w:fldChar w:fldCharType="separate"/>
        </w:r>
        <w:r w:rsidR="00C62E31">
          <w:rPr>
            <w:noProof/>
            <w:webHidden/>
          </w:rPr>
          <w:t>9</w:t>
        </w:r>
        <w:r w:rsidR="003379DF">
          <w:rPr>
            <w:noProof/>
            <w:webHidden/>
          </w:rPr>
          <w:fldChar w:fldCharType="end"/>
        </w:r>
      </w:hyperlink>
    </w:p>
    <w:p w14:paraId="1992862E" w14:textId="5DE3CD06" w:rsidR="003379DF" w:rsidRDefault="00CF1E0B">
      <w:pPr>
        <w:pStyle w:val="Obsah1"/>
        <w:rPr>
          <w:rFonts w:asciiTheme="minorHAnsi" w:eastAsiaTheme="minorEastAsia" w:hAnsiTheme="minorHAnsi" w:cstheme="minorBidi"/>
          <w:noProof/>
          <w:sz w:val="22"/>
          <w:szCs w:val="22"/>
        </w:rPr>
      </w:pPr>
      <w:hyperlink w:anchor="_Toc56003301" w:history="1">
        <w:r w:rsidR="003379DF" w:rsidRPr="00A43748">
          <w:rPr>
            <w:rStyle w:val="Hypertextovodkaz"/>
            <w:noProof/>
          </w:rPr>
          <w:t>6</w:t>
        </w:r>
        <w:r w:rsidR="003379DF">
          <w:rPr>
            <w:rFonts w:asciiTheme="minorHAnsi" w:eastAsiaTheme="minorEastAsia" w:hAnsiTheme="minorHAnsi" w:cstheme="minorBidi"/>
            <w:noProof/>
            <w:sz w:val="22"/>
            <w:szCs w:val="22"/>
          </w:rPr>
          <w:tab/>
        </w:r>
        <w:r w:rsidR="003379DF" w:rsidRPr="00A43748">
          <w:rPr>
            <w:rStyle w:val="Hypertextovodkaz"/>
            <w:noProof/>
          </w:rPr>
          <w:t>Nakládání se vzniklými odpady</w:t>
        </w:r>
        <w:r w:rsidR="003379DF">
          <w:rPr>
            <w:noProof/>
            <w:webHidden/>
          </w:rPr>
          <w:tab/>
        </w:r>
        <w:r w:rsidR="003379DF">
          <w:rPr>
            <w:noProof/>
            <w:webHidden/>
          </w:rPr>
          <w:fldChar w:fldCharType="begin"/>
        </w:r>
        <w:r w:rsidR="003379DF">
          <w:rPr>
            <w:noProof/>
            <w:webHidden/>
          </w:rPr>
          <w:instrText xml:space="preserve"> PAGEREF _Toc56003301 \h </w:instrText>
        </w:r>
        <w:r w:rsidR="003379DF">
          <w:rPr>
            <w:noProof/>
            <w:webHidden/>
          </w:rPr>
        </w:r>
        <w:r w:rsidR="003379DF">
          <w:rPr>
            <w:noProof/>
            <w:webHidden/>
          </w:rPr>
          <w:fldChar w:fldCharType="separate"/>
        </w:r>
        <w:r w:rsidR="00C62E31">
          <w:rPr>
            <w:noProof/>
            <w:webHidden/>
          </w:rPr>
          <w:t>9</w:t>
        </w:r>
        <w:r w:rsidR="003379DF">
          <w:rPr>
            <w:noProof/>
            <w:webHidden/>
          </w:rPr>
          <w:fldChar w:fldCharType="end"/>
        </w:r>
      </w:hyperlink>
    </w:p>
    <w:p w14:paraId="25325AA5" w14:textId="534B4048" w:rsidR="003379DF" w:rsidRDefault="00CF1E0B">
      <w:pPr>
        <w:pStyle w:val="Obsah1"/>
        <w:rPr>
          <w:rFonts w:asciiTheme="minorHAnsi" w:eastAsiaTheme="minorEastAsia" w:hAnsiTheme="minorHAnsi" w:cstheme="minorBidi"/>
          <w:noProof/>
          <w:sz w:val="22"/>
          <w:szCs w:val="22"/>
        </w:rPr>
      </w:pPr>
      <w:hyperlink w:anchor="_Toc56003302" w:history="1">
        <w:r w:rsidR="003379DF" w:rsidRPr="00A43748">
          <w:rPr>
            <w:rStyle w:val="Hypertextovodkaz"/>
            <w:noProof/>
          </w:rPr>
          <w:t>7</w:t>
        </w:r>
        <w:r w:rsidR="003379DF">
          <w:rPr>
            <w:rFonts w:asciiTheme="minorHAnsi" w:eastAsiaTheme="minorEastAsia" w:hAnsiTheme="minorHAnsi" w:cstheme="minorBidi"/>
            <w:noProof/>
            <w:sz w:val="22"/>
            <w:szCs w:val="22"/>
          </w:rPr>
          <w:tab/>
        </w:r>
        <w:r w:rsidR="003379DF" w:rsidRPr="00A43748">
          <w:rPr>
            <w:rStyle w:val="Hypertextovodkaz"/>
            <w:noProof/>
          </w:rPr>
          <w:t>Vliv na životní prostředí</w:t>
        </w:r>
        <w:r w:rsidR="003379DF">
          <w:rPr>
            <w:noProof/>
            <w:webHidden/>
          </w:rPr>
          <w:tab/>
        </w:r>
        <w:r w:rsidR="003379DF">
          <w:rPr>
            <w:noProof/>
            <w:webHidden/>
          </w:rPr>
          <w:fldChar w:fldCharType="begin"/>
        </w:r>
        <w:r w:rsidR="003379DF">
          <w:rPr>
            <w:noProof/>
            <w:webHidden/>
          </w:rPr>
          <w:instrText xml:space="preserve"> PAGEREF _Toc56003302 \h </w:instrText>
        </w:r>
        <w:r w:rsidR="003379DF">
          <w:rPr>
            <w:noProof/>
            <w:webHidden/>
          </w:rPr>
        </w:r>
        <w:r w:rsidR="003379DF">
          <w:rPr>
            <w:noProof/>
            <w:webHidden/>
          </w:rPr>
          <w:fldChar w:fldCharType="separate"/>
        </w:r>
        <w:r w:rsidR="00C62E31">
          <w:rPr>
            <w:noProof/>
            <w:webHidden/>
          </w:rPr>
          <w:t>9</w:t>
        </w:r>
        <w:r w:rsidR="003379DF">
          <w:rPr>
            <w:noProof/>
            <w:webHidden/>
          </w:rPr>
          <w:fldChar w:fldCharType="end"/>
        </w:r>
      </w:hyperlink>
    </w:p>
    <w:p w14:paraId="17CC2DCE" w14:textId="28594A6F" w:rsidR="003379DF" w:rsidRDefault="00CF1E0B">
      <w:pPr>
        <w:pStyle w:val="Obsah1"/>
        <w:rPr>
          <w:rFonts w:asciiTheme="minorHAnsi" w:eastAsiaTheme="minorEastAsia" w:hAnsiTheme="minorHAnsi" w:cstheme="minorBidi"/>
          <w:noProof/>
          <w:sz w:val="22"/>
          <w:szCs w:val="22"/>
        </w:rPr>
      </w:pPr>
      <w:hyperlink w:anchor="_Toc56003303" w:history="1">
        <w:r w:rsidR="003379DF" w:rsidRPr="00A43748">
          <w:rPr>
            <w:rStyle w:val="Hypertextovodkaz"/>
            <w:noProof/>
          </w:rPr>
          <w:t>8</w:t>
        </w:r>
        <w:r w:rsidR="003379DF">
          <w:rPr>
            <w:rFonts w:asciiTheme="minorHAnsi" w:eastAsiaTheme="minorEastAsia" w:hAnsiTheme="minorHAnsi" w:cstheme="minorBidi"/>
            <w:noProof/>
            <w:sz w:val="22"/>
            <w:szCs w:val="22"/>
          </w:rPr>
          <w:tab/>
        </w:r>
        <w:r w:rsidR="003379DF" w:rsidRPr="00A43748">
          <w:rPr>
            <w:rStyle w:val="Hypertextovodkaz"/>
            <w:noProof/>
          </w:rPr>
          <w:t>ZÁVĚR</w:t>
        </w:r>
        <w:r w:rsidR="003379DF">
          <w:rPr>
            <w:noProof/>
            <w:webHidden/>
          </w:rPr>
          <w:tab/>
        </w:r>
        <w:r w:rsidR="003379DF">
          <w:rPr>
            <w:noProof/>
            <w:webHidden/>
          </w:rPr>
          <w:fldChar w:fldCharType="begin"/>
        </w:r>
        <w:r w:rsidR="003379DF">
          <w:rPr>
            <w:noProof/>
            <w:webHidden/>
          </w:rPr>
          <w:instrText xml:space="preserve"> PAGEREF _Toc56003303 \h </w:instrText>
        </w:r>
        <w:r w:rsidR="003379DF">
          <w:rPr>
            <w:noProof/>
            <w:webHidden/>
          </w:rPr>
        </w:r>
        <w:r w:rsidR="003379DF">
          <w:rPr>
            <w:noProof/>
            <w:webHidden/>
          </w:rPr>
          <w:fldChar w:fldCharType="separate"/>
        </w:r>
        <w:r w:rsidR="00C62E31">
          <w:rPr>
            <w:noProof/>
            <w:webHidden/>
          </w:rPr>
          <w:t>10</w:t>
        </w:r>
        <w:r w:rsidR="003379DF">
          <w:rPr>
            <w:noProof/>
            <w:webHidden/>
          </w:rPr>
          <w:fldChar w:fldCharType="end"/>
        </w:r>
      </w:hyperlink>
    </w:p>
    <w:p w14:paraId="1826633B" w14:textId="0F0604B7" w:rsidR="002B1F37" w:rsidRDefault="00F116ED" w:rsidP="002B1F37">
      <w:pPr>
        <w:pStyle w:val="Nadpis1"/>
        <w:numPr>
          <w:ilvl w:val="0"/>
          <w:numId w:val="0"/>
        </w:numPr>
        <w:rPr>
          <w:b/>
          <w:bCs/>
        </w:rPr>
      </w:pPr>
      <w:r>
        <w:rPr>
          <w:b/>
          <w:bCs/>
        </w:rPr>
        <w:fldChar w:fldCharType="end"/>
      </w:r>
      <w:bookmarkStart w:id="1" w:name="_Toc282683730"/>
      <w:bookmarkStart w:id="2" w:name="_Toc294461506"/>
    </w:p>
    <w:p w14:paraId="13B97F84" w14:textId="77777777" w:rsidR="002B1F37" w:rsidRDefault="002B1F37" w:rsidP="002B1F37"/>
    <w:p w14:paraId="4E5D9D74" w14:textId="77777777" w:rsidR="002B1F37" w:rsidRDefault="002B1F37" w:rsidP="002B1F37"/>
    <w:p w14:paraId="786E5550" w14:textId="77777777" w:rsidR="002B1F37" w:rsidRDefault="002B1F37" w:rsidP="002B1F37"/>
    <w:p w14:paraId="3BCBC6AA" w14:textId="77777777" w:rsidR="002B1F37" w:rsidRDefault="002B1F37" w:rsidP="002B1F37"/>
    <w:p w14:paraId="1391311E" w14:textId="77777777" w:rsidR="002B1F37" w:rsidRDefault="002B1F37" w:rsidP="002B1F37"/>
    <w:p w14:paraId="4415F8B5" w14:textId="77777777" w:rsidR="002B1F37" w:rsidRDefault="002B1F37" w:rsidP="002B1F37"/>
    <w:p w14:paraId="19F3030F" w14:textId="77777777" w:rsidR="002B1F37" w:rsidRDefault="002B1F37" w:rsidP="002B1F37"/>
    <w:p w14:paraId="1AC91EFB" w14:textId="77777777" w:rsidR="002B1F37" w:rsidRDefault="002B1F37" w:rsidP="002B1F37"/>
    <w:p w14:paraId="30B6566E" w14:textId="77777777" w:rsidR="002B1F37" w:rsidRDefault="002B1F37" w:rsidP="002B1F37"/>
    <w:p w14:paraId="5E1E8C3B" w14:textId="77777777" w:rsidR="002B1F37" w:rsidRDefault="002B1F37" w:rsidP="002B1F37"/>
    <w:p w14:paraId="54F69E35" w14:textId="77777777" w:rsidR="002B1F37" w:rsidRDefault="002B1F37" w:rsidP="002B1F37"/>
    <w:p w14:paraId="14202AE0" w14:textId="77777777" w:rsidR="002B1F37" w:rsidRDefault="002B1F37" w:rsidP="002B1F37"/>
    <w:p w14:paraId="3119A220" w14:textId="77777777" w:rsidR="002B1F37" w:rsidRDefault="002B1F37" w:rsidP="002B1F37"/>
    <w:p w14:paraId="3F6D7BCB" w14:textId="77777777" w:rsidR="002B1F37" w:rsidRDefault="002B1F37" w:rsidP="002B1F37"/>
    <w:p w14:paraId="6632F03D" w14:textId="4F5EB94A" w:rsidR="002B1F37" w:rsidRDefault="002B1F37" w:rsidP="002B1F37"/>
    <w:p w14:paraId="7FF71CE0" w14:textId="29C7884A" w:rsidR="000F359F" w:rsidRDefault="000F359F" w:rsidP="002B1F37"/>
    <w:p w14:paraId="66C44430" w14:textId="1278E651" w:rsidR="000F359F" w:rsidRDefault="000F359F" w:rsidP="002B1F37"/>
    <w:p w14:paraId="43287516" w14:textId="77777777" w:rsidR="000F359F" w:rsidRDefault="000F359F" w:rsidP="002B1F37"/>
    <w:p w14:paraId="4B3737AA" w14:textId="77777777" w:rsidR="002B1F37" w:rsidRDefault="002B1F37" w:rsidP="002B1F37"/>
    <w:p w14:paraId="205F56FE" w14:textId="77777777" w:rsidR="002B1F37" w:rsidRDefault="002B1F37" w:rsidP="002B1F37"/>
    <w:p w14:paraId="049906C6" w14:textId="77777777" w:rsidR="002B1F37" w:rsidRDefault="002B1F37" w:rsidP="002B1F37"/>
    <w:p w14:paraId="7DA58BC1" w14:textId="77777777" w:rsidR="002B1F37" w:rsidRDefault="002B1F37" w:rsidP="002B1F37"/>
    <w:p w14:paraId="52EF634C" w14:textId="77777777" w:rsidR="00F116ED" w:rsidRPr="00B2004C" w:rsidRDefault="00F116ED" w:rsidP="00731783">
      <w:pPr>
        <w:pStyle w:val="Nadpis1"/>
      </w:pPr>
      <w:bookmarkStart w:id="3" w:name="_Toc56003283"/>
      <w:r w:rsidRPr="00B2004C">
        <w:lastRenderedPageBreak/>
        <w:t>IDENTIFIKAČNÍ ÚDAJE</w:t>
      </w:r>
      <w:bookmarkEnd w:id="1"/>
      <w:bookmarkEnd w:id="2"/>
      <w:bookmarkEnd w:id="3"/>
    </w:p>
    <w:p w14:paraId="44C141EF" w14:textId="77777777" w:rsidR="00F116ED" w:rsidRDefault="00F116ED" w:rsidP="00F116ED">
      <w:pPr>
        <w:ind w:firstLine="0"/>
      </w:pPr>
    </w:p>
    <w:p w14:paraId="071D82C7" w14:textId="77777777" w:rsidR="00FA2E60" w:rsidRDefault="00FA2E60" w:rsidP="00FA2E60">
      <w:pPr>
        <w:ind w:left="4242" w:hanging="3675"/>
        <w:rPr>
          <w:rFonts w:cs="Arial"/>
        </w:rPr>
      </w:pPr>
      <w:r w:rsidRPr="009E4234">
        <w:rPr>
          <w:rFonts w:cs="Arial"/>
          <w:b/>
        </w:rPr>
        <w:t>Název stavby</w:t>
      </w:r>
      <w:r w:rsidRPr="009E4234">
        <w:rPr>
          <w:rFonts w:cs="Arial"/>
        </w:rPr>
        <w:tab/>
      </w:r>
      <w:r w:rsidRPr="009E4234">
        <w:rPr>
          <w:rFonts w:cs="Arial"/>
        </w:rPr>
        <w:tab/>
      </w:r>
      <w:r w:rsidRPr="005B4BA5">
        <w:rPr>
          <w:rFonts w:cs="Arial"/>
        </w:rPr>
        <w:t>TECHNICKÁ FAKULTA ČZU - MODERNIZACE CHODEB</w:t>
      </w:r>
    </w:p>
    <w:p w14:paraId="122EC3BE" w14:textId="77777777" w:rsidR="00FA2E60" w:rsidRPr="009E4234" w:rsidRDefault="00FA2E60" w:rsidP="00FA2E60">
      <w:pPr>
        <w:ind w:left="4242" w:hanging="3675"/>
        <w:rPr>
          <w:rFonts w:cs="Arial"/>
        </w:rPr>
      </w:pPr>
    </w:p>
    <w:p w14:paraId="27181363" w14:textId="77777777" w:rsidR="00FA2E60" w:rsidRPr="009E4234" w:rsidRDefault="00FA2E60" w:rsidP="00FA2E60">
      <w:pPr>
        <w:rPr>
          <w:rFonts w:cs="Arial"/>
        </w:rPr>
      </w:pPr>
      <w:r w:rsidRPr="009E4234">
        <w:rPr>
          <w:rFonts w:cs="Arial"/>
          <w:b/>
        </w:rPr>
        <w:t>Stupeň dokumentace</w:t>
      </w:r>
      <w:r w:rsidRPr="009E4234">
        <w:rPr>
          <w:rFonts w:cs="Arial"/>
        </w:rPr>
        <w:tab/>
      </w:r>
      <w:r w:rsidRPr="009E4234">
        <w:rPr>
          <w:rFonts w:cs="Arial"/>
        </w:rPr>
        <w:tab/>
        <w:t>Dokumentace pro provádění stavby</w:t>
      </w:r>
    </w:p>
    <w:p w14:paraId="61AC7BC1" w14:textId="77777777" w:rsidR="00FA2E60" w:rsidRPr="009E4234" w:rsidRDefault="00FA2E60" w:rsidP="00FA2E60">
      <w:pPr>
        <w:rPr>
          <w:rFonts w:cs="Arial"/>
        </w:rPr>
      </w:pPr>
    </w:p>
    <w:p w14:paraId="31147D32" w14:textId="77777777" w:rsidR="00FA2E60" w:rsidRPr="009E4234" w:rsidRDefault="00FA2E60" w:rsidP="00FA2E60">
      <w:pPr>
        <w:rPr>
          <w:rFonts w:cs="Arial"/>
        </w:rPr>
      </w:pPr>
      <w:r w:rsidRPr="009E4234">
        <w:rPr>
          <w:rFonts w:cs="Arial"/>
          <w:b/>
        </w:rPr>
        <w:t>Charakter stavby</w:t>
      </w:r>
      <w:r w:rsidRPr="009E4234">
        <w:rPr>
          <w:rFonts w:cs="Arial"/>
        </w:rPr>
        <w:tab/>
      </w:r>
      <w:r w:rsidRPr="009E4234">
        <w:rPr>
          <w:rFonts w:cs="Arial"/>
        </w:rPr>
        <w:tab/>
      </w:r>
      <w:r w:rsidRPr="009E4234">
        <w:rPr>
          <w:rFonts w:cs="Arial"/>
        </w:rPr>
        <w:tab/>
      </w:r>
      <w:r>
        <w:rPr>
          <w:rFonts w:cs="Arial"/>
        </w:rPr>
        <w:t xml:space="preserve">Úpravy stávajícího objektu </w:t>
      </w:r>
    </w:p>
    <w:p w14:paraId="7A13B815" w14:textId="77777777" w:rsidR="00FA2E60" w:rsidRPr="009E4234" w:rsidRDefault="00FA2E60" w:rsidP="00FA2E60">
      <w:pPr>
        <w:rPr>
          <w:rFonts w:cs="Arial"/>
        </w:rPr>
      </w:pPr>
    </w:p>
    <w:p w14:paraId="618A046C" w14:textId="77777777" w:rsidR="00FA2E60" w:rsidRPr="005B4BA5" w:rsidRDefault="00FA2E60" w:rsidP="00FA2E60">
      <w:pPr>
        <w:rPr>
          <w:rFonts w:cs="Arial"/>
        </w:rPr>
      </w:pPr>
      <w:r w:rsidRPr="009E4234">
        <w:rPr>
          <w:rFonts w:cs="Arial"/>
          <w:b/>
        </w:rPr>
        <w:t>Místo stavby</w:t>
      </w:r>
      <w:r w:rsidRPr="009E4234">
        <w:rPr>
          <w:rFonts w:cs="Arial"/>
        </w:rPr>
        <w:tab/>
      </w:r>
      <w:r w:rsidRPr="009E4234">
        <w:rPr>
          <w:rFonts w:cs="Arial"/>
        </w:rPr>
        <w:tab/>
      </w:r>
      <w:r>
        <w:rPr>
          <w:rFonts w:cs="Arial"/>
        </w:rPr>
        <w:tab/>
      </w:r>
      <w:r>
        <w:rPr>
          <w:rFonts w:cs="Arial"/>
        </w:rPr>
        <w:tab/>
      </w:r>
      <w:r w:rsidRPr="005B4BA5">
        <w:rPr>
          <w:rFonts w:cs="Arial"/>
        </w:rPr>
        <w:t>Česká zemědělská univerzita v Praze</w:t>
      </w:r>
    </w:p>
    <w:p w14:paraId="06D89AC0" w14:textId="77777777" w:rsidR="00FA2E60" w:rsidRPr="005B4BA5" w:rsidRDefault="00FA2E60" w:rsidP="00FA2E60">
      <w:pPr>
        <w:ind w:left="3540" w:firstLine="708"/>
        <w:rPr>
          <w:rFonts w:cs="Arial"/>
        </w:rPr>
      </w:pPr>
      <w:r w:rsidRPr="005B4BA5">
        <w:rPr>
          <w:rFonts w:cs="Arial"/>
        </w:rPr>
        <w:t>Technická fakulta</w:t>
      </w:r>
    </w:p>
    <w:p w14:paraId="3EB5605D" w14:textId="77777777" w:rsidR="00FA2E60" w:rsidRPr="005B4BA5" w:rsidRDefault="00FA2E60" w:rsidP="00FA2E60">
      <w:pPr>
        <w:ind w:left="3540" w:firstLine="708"/>
        <w:rPr>
          <w:rFonts w:cs="Arial"/>
        </w:rPr>
      </w:pPr>
      <w:r w:rsidRPr="005B4BA5">
        <w:rPr>
          <w:rFonts w:cs="Arial"/>
        </w:rPr>
        <w:t>Kamýcká 129</w:t>
      </w:r>
    </w:p>
    <w:p w14:paraId="4F3E947E" w14:textId="77777777" w:rsidR="00FA2E60" w:rsidRDefault="00FA2E60" w:rsidP="00FA2E60">
      <w:pPr>
        <w:ind w:left="3540" w:firstLine="708"/>
        <w:rPr>
          <w:rFonts w:cs="Arial"/>
        </w:rPr>
      </w:pPr>
      <w:r w:rsidRPr="005B4BA5">
        <w:rPr>
          <w:rFonts w:cs="Arial"/>
        </w:rPr>
        <w:t>165 21 Praha 6 – Suchdol</w:t>
      </w:r>
    </w:p>
    <w:p w14:paraId="2ED39545" w14:textId="77777777" w:rsidR="00FA2E60" w:rsidRPr="009E4234" w:rsidRDefault="00FA2E60" w:rsidP="00FA2E60">
      <w:pPr>
        <w:ind w:left="4242" w:hanging="3675"/>
        <w:rPr>
          <w:rFonts w:cs="Arial"/>
        </w:rPr>
      </w:pPr>
    </w:p>
    <w:p w14:paraId="06123656" w14:textId="77777777" w:rsidR="00FA2E60" w:rsidRPr="005B4BA5" w:rsidRDefault="00FA2E60" w:rsidP="00FA2E60">
      <w:pPr>
        <w:rPr>
          <w:rFonts w:cs="Arial"/>
        </w:rPr>
      </w:pPr>
      <w:r w:rsidRPr="009E4234">
        <w:rPr>
          <w:rFonts w:cs="Arial"/>
          <w:b/>
        </w:rPr>
        <w:t>Investor</w:t>
      </w:r>
      <w:r w:rsidRPr="009E4234">
        <w:rPr>
          <w:rFonts w:cs="Arial"/>
        </w:rPr>
        <w:tab/>
      </w:r>
      <w:r w:rsidRPr="009E4234">
        <w:rPr>
          <w:rFonts w:cs="Arial"/>
        </w:rPr>
        <w:tab/>
      </w:r>
      <w:r w:rsidRPr="009E4234">
        <w:rPr>
          <w:rFonts w:cs="Arial"/>
        </w:rPr>
        <w:tab/>
      </w:r>
      <w:r w:rsidRPr="009E4234">
        <w:rPr>
          <w:rFonts w:cs="Arial"/>
        </w:rPr>
        <w:tab/>
      </w:r>
      <w:r w:rsidRPr="005B4BA5">
        <w:rPr>
          <w:rFonts w:cs="Arial"/>
        </w:rPr>
        <w:t>Česká zemědělská univerzita v Praze</w:t>
      </w:r>
    </w:p>
    <w:p w14:paraId="03BB328D" w14:textId="77777777" w:rsidR="00FA2E60" w:rsidRPr="005B4BA5" w:rsidRDefault="00FA2E60" w:rsidP="00FA2E60">
      <w:pPr>
        <w:ind w:left="3540" w:firstLine="708"/>
        <w:rPr>
          <w:rFonts w:cs="Arial"/>
        </w:rPr>
      </w:pPr>
      <w:r w:rsidRPr="005B4BA5">
        <w:rPr>
          <w:rFonts w:cs="Arial"/>
        </w:rPr>
        <w:t>Technická fakulta</w:t>
      </w:r>
    </w:p>
    <w:p w14:paraId="3F8EEC44" w14:textId="77777777" w:rsidR="00FA2E60" w:rsidRPr="005B4BA5" w:rsidRDefault="00FA2E60" w:rsidP="00FA2E60">
      <w:pPr>
        <w:ind w:left="3540" w:firstLine="708"/>
        <w:rPr>
          <w:rFonts w:cs="Arial"/>
        </w:rPr>
      </w:pPr>
      <w:r w:rsidRPr="005B4BA5">
        <w:rPr>
          <w:rFonts w:cs="Arial"/>
        </w:rPr>
        <w:t>Kamýcká 129</w:t>
      </w:r>
    </w:p>
    <w:p w14:paraId="690ACA83" w14:textId="77777777" w:rsidR="00FA2E60" w:rsidRDefault="00FA2E60" w:rsidP="00FA2E60">
      <w:pPr>
        <w:ind w:left="3540" w:firstLine="708"/>
        <w:rPr>
          <w:rFonts w:cs="Arial"/>
        </w:rPr>
      </w:pPr>
      <w:r w:rsidRPr="005B4BA5">
        <w:rPr>
          <w:rFonts w:cs="Arial"/>
        </w:rPr>
        <w:t>165 21 Praha 6 – Suchdol</w:t>
      </w:r>
    </w:p>
    <w:p w14:paraId="5E07ED50" w14:textId="77777777" w:rsidR="00FA2E60" w:rsidRPr="009E4234" w:rsidRDefault="00FA2E60" w:rsidP="00FA2E60">
      <w:pPr>
        <w:rPr>
          <w:rFonts w:cs="Arial"/>
        </w:rPr>
      </w:pPr>
    </w:p>
    <w:p w14:paraId="7127FB37" w14:textId="77777777" w:rsidR="00FA2E60" w:rsidRPr="009E4234" w:rsidRDefault="00FA2E60" w:rsidP="00FA2E60">
      <w:pPr>
        <w:rPr>
          <w:rFonts w:cs="Arial"/>
        </w:rPr>
      </w:pPr>
      <w:r>
        <w:rPr>
          <w:rFonts w:cs="Arial"/>
          <w:b/>
        </w:rPr>
        <w:t>Zpracovatel dokumentace:</w:t>
      </w:r>
      <w:r w:rsidRPr="009E4234">
        <w:rPr>
          <w:rFonts w:cs="Arial"/>
        </w:rPr>
        <w:tab/>
        <w:t>Colsys s.r.o.</w:t>
      </w:r>
    </w:p>
    <w:p w14:paraId="25DD4F10" w14:textId="77777777" w:rsidR="00FA2E60" w:rsidRPr="009E4234" w:rsidRDefault="00FA2E60" w:rsidP="00FA2E60">
      <w:pPr>
        <w:ind w:left="3540" w:firstLine="708"/>
        <w:rPr>
          <w:rFonts w:cs="Arial"/>
        </w:rPr>
      </w:pPr>
      <w:r w:rsidRPr="009E4234">
        <w:rPr>
          <w:rFonts w:cs="Arial"/>
        </w:rPr>
        <w:t>Buštěhradská 109</w:t>
      </w:r>
    </w:p>
    <w:p w14:paraId="362EE9D0" w14:textId="77777777" w:rsidR="00FA2E60" w:rsidRPr="009E4234" w:rsidRDefault="00FA2E60" w:rsidP="00FA2E60">
      <w:pPr>
        <w:ind w:left="3540" w:firstLine="708"/>
        <w:rPr>
          <w:rFonts w:cs="Arial"/>
        </w:rPr>
      </w:pPr>
      <w:r w:rsidRPr="009E4234">
        <w:rPr>
          <w:rFonts w:cs="Arial"/>
        </w:rPr>
        <w:t>272 03 Kladno-Dubí</w:t>
      </w:r>
      <w:r w:rsidRPr="009E4234">
        <w:rPr>
          <w:rFonts w:cs="Arial"/>
        </w:rPr>
        <w:tab/>
      </w:r>
      <w:r w:rsidRPr="009E4234">
        <w:rPr>
          <w:rFonts w:cs="Arial"/>
        </w:rPr>
        <w:tab/>
      </w:r>
      <w:r w:rsidRPr="009E4234">
        <w:rPr>
          <w:rFonts w:cs="Arial"/>
        </w:rPr>
        <w:tab/>
      </w:r>
      <w:r w:rsidRPr="009E4234">
        <w:rPr>
          <w:rFonts w:cs="Arial"/>
        </w:rPr>
        <w:tab/>
      </w:r>
      <w:r w:rsidRPr="009E4234">
        <w:rPr>
          <w:rFonts w:cs="Arial"/>
        </w:rPr>
        <w:tab/>
      </w:r>
      <w:r w:rsidRPr="009E4234">
        <w:rPr>
          <w:rFonts w:cs="Arial"/>
        </w:rPr>
        <w:tab/>
      </w:r>
      <w:r w:rsidRPr="009E4234">
        <w:rPr>
          <w:rFonts w:cs="Arial"/>
        </w:rPr>
        <w:tab/>
      </w:r>
    </w:p>
    <w:p w14:paraId="40CC919A" w14:textId="77777777" w:rsidR="00FA2E60" w:rsidRDefault="00FA2E60" w:rsidP="00FA2E60">
      <w:pPr>
        <w:rPr>
          <w:rFonts w:cs="Arial"/>
        </w:rPr>
      </w:pPr>
      <w:r>
        <w:rPr>
          <w:rFonts w:cs="Arial"/>
        </w:rPr>
        <w:t>Zpracoval:</w:t>
      </w:r>
      <w:r>
        <w:rPr>
          <w:rFonts w:cs="Arial"/>
        </w:rPr>
        <w:tab/>
      </w:r>
      <w:r>
        <w:rPr>
          <w:rFonts w:cs="Arial"/>
        </w:rPr>
        <w:tab/>
      </w:r>
      <w:r>
        <w:rPr>
          <w:rFonts w:cs="Arial"/>
        </w:rPr>
        <w:tab/>
      </w:r>
      <w:r>
        <w:rPr>
          <w:rFonts w:cs="Arial"/>
        </w:rPr>
        <w:tab/>
        <w:t>Ing. Tomáš Pour</w:t>
      </w:r>
    </w:p>
    <w:p w14:paraId="02FA8DE7" w14:textId="77777777" w:rsidR="00FA2E60" w:rsidRDefault="00FA2E60" w:rsidP="00FA2E60">
      <w:pPr>
        <w:rPr>
          <w:rFonts w:cs="Arial"/>
        </w:rPr>
      </w:pPr>
    </w:p>
    <w:p w14:paraId="612278EF" w14:textId="77777777" w:rsidR="00FA2E60" w:rsidRDefault="00FA2E60" w:rsidP="00FA2E60">
      <w:pPr>
        <w:rPr>
          <w:rFonts w:cs="Arial"/>
        </w:rPr>
      </w:pPr>
      <w:r>
        <w:rPr>
          <w:rFonts w:cs="Arial"/>
        </w:rPr>
        <w:t>Zodpovědný projektant:</w:t>
      </w:r>
      <w:r>
        <w:rPr>
          <w:rFonts w:cs="Arial"/>
        </w:rPr>
        <w:tab/>
      </w:r>
      <w:r>
        <w:rPr>
          <w:rFonts w:cs="Arial"/>
        </w:rPr>
        <w:tab/>
        <w:t>Ing. Michaela Šťáhlavská</w:t>
      </w:r>
    </w:p>
    <w:p w14:paraId="02865481" w14:textId="77777777" w:rsidR="00FA2E60" w:rsidRPr="003F48DC" w:rsidRDefault="00FA2E60" w:rsidP="00FA2E60">
      <w:pPr>
        <w:rPr>
          <w:rFonts w:cs="Arial"/>
        </w:rPr>
      </w:pPr>
      <w:r>
        <w:rPr>
          <w:rFonts w:cs="Arial"/>
        </w:rPr>
        <w:tab/>
      </w:r>
      <w:r>
        <w:rPr>
          <w:rFonts w:cs="Arial"/>
        </w:rPr>
        <w:tab/>
      </w:r>
      <w:r>
        <w:rPr>
          <w:rFonts w:cs="Arial"/>
        </w:rPr>
        <w:tab/>
      </w:r>
      <w:r>
        <w:rPr>
          <w:rFonts w:cs="Arial"/>
        </w:rPr>
        <w:tab/>
      </w:r>
      <w:r>
        <w:rPr>
          <w:rFonts w:cs="Arial"/>
        </w:rPr>
        <w:tab/>
      </w:r>
      <w:r>
        <w:rPr>
          <w:rFonts w:cs="Arial"/>
        </w:rPr>
        <w:tab/>
      </w:r>
      <w:r w:rsidRPr="003F48DC">
        <w:rPr>
          <w:rFonts w:cs="Arial"/>
        </w:rPr>
        <w:t xml:space="preserve">Autorizovaný </w:t>
      </w:r>
      <w:r>
        <w:rPr>
          <w:rFonts w:cs="Arial"/>
        </w:rPr>
        <w:t>technik</w:t>
      </w:r>
      <w:r w:rsidRPr="003F48DC">
        <w:rPr>
          <w:rFonts w:cs="Arial"/>
        </w:rPr>
        <w:t xml:space="preserve"> ČKAIT č. 00</w:t>
      </w:r>
      <w:r>
        <w:rPr>
          <w:rFonts w:cs="Arial"/>
        </w:rPr>
        <w:t>06678</w:t>
      </w:r>
    </w:p>
    <w:p w14:paraId="76647DA6" w14:textId="77777777" w:rsidR="00FA2E60" w:rsidRDefault="00FA2E60" w:rsidP="00FA2E60">
      <w:pPr>
        <w:ind w:left="3540" w:firstLine="708"/>
        <w:rPr>
          <w:rFonts w:cs="Arial"/>
        </w:rPr>
      </w:pPr>
      <w:r w:rsidRPr="003F48DC">
        <w:rPr>
          <w:rFonts w:cs="Arial"/>
        </w:rPr>
        <w:t xml:space="preserve">Technika prostředí staveb, </w:t>
      </w:r>
    </w:p>
    <w:p w14:paraId="083550A2" w14:textId="77777777" w:rsidR="00FA2E60" w:rsidRPr="001B25A8" w:rsidRDefault="00FA2E60" w:rsidP="00FA2E60">
      <w:pPr>
        <w:ind w:left="3540" w:firstLine="708"/>
        <w:rPr>
          <w:rFonts w:cs="Arial"/>
        </w:rPr>
      </w:pPr>
      <w:r w:rsidRPr="003F48DC">
        <w:rPr>
          <w:rFonts w:cs="Arial"/>
        </w:rPr>
        <w:t>specializace elektrotechnická zařízení</w:t>
      </w:r>
    </w:p>
    <w:p w14:paraId="0062FCB2" w14:textId="77777777" w:rsidR="00FA2E60" w:rsidRDefault="00FA2E60" w:rsidP="00FA2E60">
      <w:pPr>
        <w:rPr>
          <w:rFonts w:cs="Arial"/>
        </w:rPr>
      </w:pPr>
    </w:p>
    <w:p w14:paraId="7084E1B9" w14:textId="77777777" w:rsidR="00FA2E60" w:rsidRDefault="00FA2E60" w:rsidP="00FA2E60">
      <w:pPr>
        <w:rPr>
          <w:rFonts w:cs="Arial"/>
        </w:rPr>
      </w:pPr>
    </w:p>
    <w:p w14:paraId="34D464BB" w14:textId="77777777" w:rsidR="00FA2E60" w:rsidRPr="001B25A8" w:rsidRDefault="00FA2E60" w:rsidP="00FA2E60">
      <w:pPr>
        <w:rPr>
          <w:rFonts w:cs="Arial"/>
          <w:b/>
        </w:rPr>
      </w:pPr>
      <w:r w:rsidRPr="001B25A8">
        <w:rPr>
          <w:rFonts w:cs="Arial"/>
          <w:b/>
        </w:rPr>
        <w:t xml:space="preserve">Datum: </w:t>
      </w:r>
      <w:r>
        <w:rPr>
          <w:rFonts w:cs="Arial"/>
          <w:b/>
        </w:rPr>
        <w:tab/>
      </w:r>
      <w:r>
        <w:rPr>
          <w:rFonts w:cs="Arial"/>
          <w:b/>
        </w:rPr>
        <w:tab/>
      </w:r>
      <w:r>
        <w:rPr>
          <w:rFonts w:cs="Arial"/>
          <w:b/>
        </w:rPr>
        <w:tab/>
      </w:r>
      <w:r w:rsidRPr="001B25A8">
        <w:rPr>
          <w:rFonts w:cs="Arial"/>
          <w:bCs/>
        </w:rPr>
        <w:tab/>
      </w:r>
      <w:r>
        <w:rPr>
          <w:rFonts w:cs="Arial"/>
          <w:bCs/>
        </w:rPr>
        <w:t>11</w:t>
      </w:r>
      <w:r w:rsidRPr="001B25A8">
        <w:rPr>
          <w:rFonts w:cs="Arial"/>
          <w:bCs/>
        </w:rPr>
        <w:t>/20</w:t>
      </w:r>
      <w:r>
        <w:rPr>
          <w:rFonts w:cs="Arial"/>
          <w:bCs/>
        </w:rPr>
        <w:t>20</w:t>
      </w:r>
      <w:r w:rsidRPr="001B25A8">
        <w:rPr>
          <w:rFonts w:cs="Arial"/>
          <w:b/>
        </w:rPr>
        <w:t xml:space="preserve"> </w:t>
      </w:r>
    </w:p>
    <w:p w14:paraId="0E282AD3" w14:textId="056176F7" w:rsidR="00DE543E" w:rsidRDefault="00F116ED" w:rsidP="00DE543E">
      <w:r w:rsidRPr="00B2004C">
        <w:tab/>
      </w:r>
    </w:p>
    <w:p w14:paraId="2715B0CA" w14:textId="6CE70509" w:rsidR="00F116ED" w:rsidRPr="00B2004C" w:rsidRDefault="00F116ED" w:rsidP="007068A5">
      <w:r>
        <w:tab/>
      </w:r>
      <w:r>
        <w:tab/>
      </w:r>
      <w:r>
        <w:tab/>
      </w:r>
      <w:r>
        <w:tab/>
      </w:r>
      <w:r w:rsidRPr="00B2004C">
        <w:tab/>
      </w:r>
    </w:p>
    <w:p w14:paraId="062BF53A" w14:textId="0B8DA850" w:rsidR="00F116ED" w:rsidRPr="00B2004C" w:rsidRDefault="00F116ED" w:rsidP="00F116ED">
      <w:r>
        <w:tab/>
      </w:r>
      <w:r>
        <w:tab/>
      </w:r>
      <w:r>
        <w:tab/>
      </w:r>
      <w:r>
        <w:tab/>
      </w:r>
      <w:r>
        <w:tab/>
      </w:r>
    </w:p>
    <w:p w14:paraId="5F6B5C41" w14:textId="77777777" w:rsidR="00F116ED" w:rsidRPr="00B2004C" w:rsidRDefault="00F116ED" w:rsidP="00F116ED">
      <w:r w:rsidRPr="00B2004C">
        <w:tab/>
      </w:r>
    </w:p>
    <w:p w14:paraId="34BF0D92" w14:textId="77777777" w:rsidR="00F116ED" w:rsidRPr="00B2004C" w:rsidRDefault="00F116ED" w:rsidP="00F116ED"/>
    <w:p w14:paraId="2078595B" w14:textId="77777777" w:rsidR="00F116ED" w:rsidRPr="00B2004C" w:rsidRDefault="00F116ED" w:rsidP="00F116ED"/>
    <w:p w14:paraId="4408BE31" w14:textId="77777777" w:rsidR="00F116ED" w:rsidRDefault="00F116ED" w:rsidP="00F116ED"/>
    <w:p w14:paraId="1E75383E" w14:textId="77777777" w:rsidR="00731783" w:rsidRDefault="00731783" w:rsidP="00F116ED"/>
    <w:p w14:paraId="11FB5F38" w14:textId="77777777" w:rsidR="00731783" w:rsidRDefault="00731783" w:rsidP="00F116ED"/>
    <w:p w14:paraId="73809FC3" w14:textId="77777777" w:rsidR="00731783" w:rsidRDefault="00731783" w:rsidP="00F116ED"/>
    <w:p w14:paraId="287DF36D" w14:textId="77777777" w:rsidR="00731783" w:rsidRDefault="00731783" w:rsidP="00F116ED"/>
    <w:p w14:paraId="02F0728B" w14:textId="77777777" w:rsidR="00F116ED" w:rsidRDefault="00F116ED" w:rsidP="00F116ED"/>
    <w:p w14:paraId="5D66FF15" w14:textId="77777777" w:rsidR="00731783" w:rsidRPr="00B2004C" w:rsidRDefault="00731783" w:rsidP="00F116ED"/>
    <w:p w14:paraId="5354B880" w14:textId="77777777" w:rsidR="00F116ED" w:rsidRPr="00B2004C" w:rsidRDefault="00F116ED" w:rsidP="00F116ED"/>
    <w:p w14:paraId="7436D83E" w14:textId="77777777" w:rsidR="00F116ED" w:rsidRPr="00B2004C" w:rsidRDefault="00F116ED" w:rsidP="00F116ED"/>
    <w:p w14:paraId="7712C93E" w14:textId="77777777" w:rsidR="00F116ED" w:rsidRPr="00B2004C" w:rsidRDefault="00F116ED" w:rsidP="00F116ED"/>
    <w:p w14:paraId="26BF4024" w14:textId="77777777" w:rsidR="00F116ED" w:rsidRPr="00B2004C" w:rsidRDefault="00F116ED" w:rsidP="00F116ED"/>
    <w:p w14:paraId="120C7F38" w14:textId="77777777" w:rsidR="00F116ED" w:rsidRPr="00B2004C" w:rsidRDefault="00F116ED" w:rsidP="00F116ED"/>
    <w:p w14:paraId="705C0765" w14:textId="77777777" w:rsidR="00F116ED" w:rsidRPr="00B2004C" w:rsidRDefault="00F116ED" w:rsidP="00F116ED">
      <w:pPr>
        <w:pStyle w:val="Nadpis1"/>
      </w:pPr>
      <w:bookmarkStart w:id="4" w:name="_Toc282683731"/>
      <w:bookmarkStart w:id="5" w:name="_Toc294461507"/>
      <w:bookmarkStart w:id="6" w:name="_Toc56003284"/>
      <w:r w:rsidRPr="00B2004C">
        <w:lastRenderedPageBreak/>
        <w:t>Předmě</w:t>
      </w:r>
      <w:bookmarkEnd w:id="4"/>
      <w:r w:rsidRPr="00B2004C">
        <w:t>t</w:t>
      </w:r>
      <w:bookmarkEnd w:id="5"/>
      <w:r>
        <w:t xml:space="preserve"> dokumentace</w:t>
      </w:r>
      <w:bookmarkEnd w:id="6"/>
    </w:p>
    <w:p w14:paraId="1594AE1F" w14:textId="77777777" w:rsidR="00F116ED" w:rsidRPr="00B2004C" w:rsidRDefault="00F116ED" w:rsidP="00F116ED">
      <w:pPr>
        <w:pStyle w:val="Nadpis2"/>
      </w:pPr>
      <w:bookmarkStart w:id="7" w:name="_Toc294461508"/>
      <w:bookmarkStart w:id="8" w:name="_Toc56003285"/>
      <w:r w:rsidRPr="00B2004C">
        <w:t>Obecně</w:t>
      </w:r>
      <w:bookmarkEnd w:id="7"/>
      <w:bookmarkEnd w:id="8"/>
    </w:p>
    <w:p w14:paraId="683B217D" w14:textId="77777777" w:rsidR="00F116ED" w:rsidRPr="00B2004C" w:rsidRDefault="00F116ED" w:rsidP="00F116ED">
      <w:pPr>
        <w:pStyle w:val="Nadpis3"/>
      </w:pPr>
      <w:bookmarkStart w:id="9" w:name="_Toc289871157"/>
      <w:bookmarkStart w:id="10" w:name="_Toc294461510"/>
      <w:bookmarkStart w:id="11" w:name="_Toc56003286"/>
      <w:r w:rsidRPr="00B2004C">
        <w:t>Základní údaje stavby</w:t>
      </w:r>
      <w:bookmarkEnd w:id="9"/>
      <w:bookmarkEnd w:id="10"/>
      <w:bookmarkEnd w:id="11"/>
    </w:p>
    <w:p w14:paraId="3F80A668" w14:textId="1631D3AD" w:rsidR="00F116ED" w:rsidRPr="00B2004C" w:rsidRDefault="00F116ED" w:rsidP="00F116ED">
      <w:r w:rsidRPr="00B2004C">
        <w:t xml:space="preserve">Dokumentace pro </w:t>
      </w:r>
      <w:r w:rsidR="00EB402F">
        <w:t>provádění</w:t>
      </w:r>
      <w:r w:rsidRPr="00B2004C">
        <w:t xml:space="preserve"> stavby se týká následujících profesí:</w:t>
      </w:r>
    </w:p>
    <w:p w14:paraId="457CB022" w14:textId="5092E956" w:rsidR="00F116ED" w:rsidRDefault="00F116ED" w:rsidP="00F116ED">
      <w:pPr>
        <w:numPr>
          <w:ilvl w:val="0"/>
          <w:numId w:val="2"/>
        </w:numPr>
      </w:pPr>
      <w:r w:rsidRPr="00B2004C">
        <w:t>Elektrická požární signalizace (EPS)</w:t>
      </w:r>
    </w:p>
    <w:p w14:paraId="5B7DE5B6" w14:textId="77777777" w:rsidR="00F116ED" w:rsidRDefault="00F116ED" w:rsidP="00F116ED">
      <w:bookmarkStart w:id="12" w:name="_Toc289871159"/>
      <w:bookmarkStart w:id="13" w:name="_Toc294461511"/>
    </w:p>
    <w:p w14:paraId="07E25D66" w14:textId="77777777" w:rsidR="00F116ED" w:rsidRPr="00B2004C" w:rsidRDefault="00F116ED" w:rsidP="00F116ED">
      <w:pPr>
        <w:pStyle w:val="Nadpis3"/>
      </w:pPr>
      <w:bookmarkStart w:id="14" w:name="_Toc56003287"/>
      <w:r w:rsidRPr="00B2004C">
        <w:t>Předmět projektu</w:t>
      </w:r>
      <w:bookmarkEnd w:id="12"/>
      <w:bookmarkEnd w:id="13"/>
      <w:bookmarkEnd w:id="14"/>
    </w:p>
    <w:p w14:paraId="1225C336" w14:textId="7D857893" w:rsidR="00F116ED" w:rsidRPr="00B2004C" w:rsidRDefault="00F116ED" w:rsidP="00F116ED">
      <w:r w:rsidRPr="00B2004C">
        <w:t xml:space="preserve">Požadavkem objednatele </w:t>
      </w:r>
      <w:r w:rsidR="00547BBE">
        <w:t>je</w:t>
      </w:r>
      <w:r w:rsidRPr="00B2004C">
        <w:t xml:space="preserve"> vypracování dokumentace </w:t>
      </w:r>
      <w:r w:rsidR="006D36D7">
        <w:t xml:space="preserve">ve stupni Dokumentace </w:t>
      </w:r>
      <w:r w:rsidRPr="00B2004C">
        <w:t xml:space="preserve">pro </w:t>
      </w:r>
      <w:r w:rsidR="00EB402F">
        <w:t>provádění</w:t>
      </w:r>
      <w:r w:rsidR="007068A5">
        <w:t xml:space="preserve"> </w:t>
      </w:r>
      <w:r w:rsidRPr="00B2004C">
        <w:t xml:space="preserve">stavby </w:t>
      </w:r>
      <w:r w:rsidR="00547BBE">
        <w:t>systém</w:t>
      </w:r>
      <w:r w:rsidR="00FA2E60">
        <w:t>u</w:t>
      </w:r>
      <w:r w:rsidR="007068A5">
        <w:t xml:space="preserve"> EPS </w:t>
      </w:r>
      <w:r w:rsidR="006D36D7">
        <w:t xml:space="preserve">v objektu </w:t>
      </w:r>
      <w:r w:rsidR="00FA2E60">
        <w:t>TF</w:t>
      </w:r>
      <w:r w:rsidR="009C1088">
        <w:t xml:space="preserve"> ČZU</w:t>
      </w:r>
      <w:r w:rsidR="006D36D7">
        <w:t>.</w:t>
      </w:r>
    </w:p>
    <w:p w14:paraId="4DBEA816" w14:textId="77777777" w:rsidR="00F116ED" w:rsidRDefault="00F116ED" w:rsidP="00F116ED">
      <w:bookmarkStart w:id="15" w:name="_Toc289871160"/>
      <w:bookmarkStart w:id="16" w:name="_Toc294461512"/>
    </w:p>
    <w:p w14:paraId="26433A0C" w14:textId="77777777" w:rsidR="00F116ED" w:rsidRPr="00B2004C" w:rsidRDefault="00F116ED" w:rsidP="00F116ED">
      <w:pPr>
        <w:pStyle w:val="Nadpis3"/>
      </w:pPr>
      <w:bookmarkStart w:id="17" w:name="_Toc56003288"/>
      <w:r w:rsidRPr="00B2004C">
        <w:t>Výchozí podklady</w:t>
      </w:r>
      <w:bookmarkEnd w:id="15"/>
      <w:bookmarkEnd w:id="16"/>
      <w:bookmarkEnd w:id="17"/>
    </w:p>
    <w:p w14:paraId="7C16A0F8" w14:textId="77777777" w:rsidR="00F116ED" w:rsidRPr="00B2004C" w:rsidRDefault="00F116ED" w:rsidP="00F116ED">
      <w:r w:rsidRPr="00B2004C">
        <w:t xml:space="preserve">Dokumentace pro provádění stavby je vypracována na základě těchto dokumentů: </w:t>
      </w:r>
    </w:p>
    <w:p w14:paraId="0B2A364B" w14:textId="77777777" w:rsidR="00F116ED" w:rsidRPr="00B2004C" w:rsidRDefault="00F116ED" w:rsidP="00F116ED">
      <w:pPr>
        <w:numPr>
          <w:ilvl w:val="0"/>
          <w:numId w:val="2"/>
        </w:numPr>
      </w:pPr>
      <w:r w:rsidRPr="00B2004C">
        <w:t>podkladů poskytnutých investorem v elektronické i papírové verzi</w:t>
      </w:r>
    </w:p>
    <w:p w14:paraId="6D7199CF" w14:textId="151F82E3" w:rsidR="00F116ED" w:rsidRDefault="00F116ED" w:rsidP="00F116ED">
      <w:pPr>
        <w:numPr>
          <w:ilvl w:val="0"/>
          <w:numId w:val="2"/>
        </w:numPr>
      </w:pPr>
      <w:r w:rsidRPr="00B2004C">
        <w:t>Projekční podklady k zařízení EPS</w:t>
      </w:r>
    </w:p>
    <w:p w14:paraId="3A268DBD" w14:textId="77777777" w:rsidR="00F116ED" w:rsidRPr="00B2004C" w:rsidRDefault="00F116ED" w:rsidP="00F116ED">
      <w:pPr>
        <w:numPr>
          <w:ilvl w:val="0"/>
          <w:numId w:val="2"/>
        </w:numPr>
      </w:pPr>
      <w:r w:rsidRPr="00B2004C">
        <w:t xml:space="preserve">ČSN 33 2000-3 Elektrotechnické předpisy – Elektrická zařízení </w:t>
      </w:r>
    </w:p>
    <w:p w14:paraId="74186918" w14:textId="77777777" w:rsidR="00F116ED" w:rsidRPr="00B2004C" w:rsidRDefault="00F116ED" w:rsidP="00F116ED">
      <w:pPr>
        <w:numPr>
          <w:ilvl w:val="0"/>
          <w:numId w:val="2"/>
        </w:numPr>
      </w:pPr>
      <w:r w:rsidRPr="00B2004C">
        <w:t>ČSN 33 2000-4–41 ed. 2 – Elektrické instalace nízkého napětí - Část 4-41: Ochranná opatření pro zajištění bezpečnosti – Ochrana před úrazem elektrickým proudem</w:t>
      </w:r>
    </w:p>
    <w:p w14:paraId="6784AAF6" w14:textId="77777777" w:rsidR="00F116ED" w:rsidRPr="00B2004C" w:rsidRDefault="00F116ED" w:rsidP="00F116ED">
      <w:pPr>
        <w:numPr>
          <w:ilvl w:val="0"/>
          <w:numId w:val="2"/>
        </w:numPr>
      </w:pPr>
      <w:r w:rsidRPr="00B2004C">
        <w:t>ČSN EN 50 173-1 Požadavky na kabelážní systémy</w:t>
      </w:r>
    </w:p>
    <w:p w14:paraId="679F9946" w14:textId="77777777" w:rsidR="00F116ED" w:rsidRPr="00B2004C" w:rsidRDefault="00F116ED" w:rsidP="00F116ED">
      <w:pPr>
        <w:numPr>
          <w:ilvl w:val="0"/>
          <w:numId w:val="2"/>
        </w:numPr>
      </w:pPr>
      <w:r w:rsidRPr="00B2004C">
        <w:t>ČSN EN 50 174-1 Specifikace a zabezpečení kvality kabelových rozvodů</w:t>
      </w:r>
    </w:p>
    <w:p w14:paraId="70C80092" w14:textId="77777777" w:rsidR="00F116ED" w:rsidRPr="00B2004C" w:rsidRDefault="00F116ED" w:rsidP="00F116ED">
      <w:pPr>
        <w:numPr>
          <w:ilvl w:val="0"/>
          <w:numId w:val="2"/>
        </w:numPr>
      </w:pPr>
      <w:r w:rsidRPr="00B2004C">
        <w:t>ČSN EN řady 50 174-2 – Plánování instalace a postupy instalace v budovách pro kabelové rozvody</w:t>
      </w:r>
    </w:p>
    <w:p w14:paraId="43CAE1B1" w14:textId="77777777" w:rsidR="00F116ED" w:rsidRPr="00B2004C" w:rsidRDefault="00F116ED" w:rsidP="00F116ED">
      <w:pPr>
        <w:numPr>
          <w:ilvl w:val="0"/>
          <w:numId w:val="2"/>
        </w:numPr>
      </w:pPr>
      <w:r w:rsidRPr="00B2004C">
        <w:t>ČSN EN 54-1 Elektrická požární signalizace – Část 1: Úvod</w:t>
      </w:r>
    </w:p>
    <w:p w14:paraId="5941187E" w14:textId="77777777" w:rsidR="00F116ED" w:rsidRPr="00B2004C" w:rsidRDefault="00F116ED" w:rsidP="00F116ED">
      <w:pPr>
        <w:numPr>
          <w:ilvl w:val="0"/>
          <w:numId w:val="2"/>
        </w:numPr>
      </w:pPr>
      <w:r w:rsidRPr="00B2004C">
        <w:t>ČSN EN 54-2 Elektrická požární signalizace – Část 2: Ústředna</w:t>
      </w:r>
    </w:p>
    <w:p w14:paraId="315587C5" w14:textId="77777777" w:rsidR="00F116ED" w:rsidRPr="00B2004C" w:rsidRDefault="00F116ED" w:rsidP="00F116ED">
      <w:pPr>
        <w:numPr>
          <w:ilvl w:val="0"/>
          <w:numId w:val="2"/>
        </w:numPr>
      </w:pPr>
      <w:r w:rsidRPr="00B2004C">
        <w:t>ČSN EN 54-3 Elektrická požární signalizace – Část 3: Požární poplachové zařízení – Sirény</w:t>
      </w:r>
    </w:p>
    <w:p w14:paraId="39465CEB" w14:textId="77777777" w:rsidR="00F116ED" w:rsidRPr="00B2004C" w:rsidRDefault="00F116ED" w:rsidP="00F116ED">
      <w:pPr>
        <w:numPr>
          <w:ilvl w:val="0"/>
          <w:numId w:val="2"/>
        </w:numPr>
      </w:pPr>
      <w:r w:rsidRPr="00B2004C">
        <w:t>ČSN EN 54-4 Elektrická požární signalizace – Část 4: Napájecí zdroj</w:t>
      </w:r>
    </w:p>
    <w:p w14:paraId="5B6780BB" w14:textId="77777777" w:rsidR="00F116ED" w:rsidRPr="00B2004C" w:rsidRDefault="00F116ED" w:rsidP="00F116ED">
      <w:pPr>
        <w:numPr>
          <w:ilvl w:val="0"/>
          <w:numId w:val="2"/>
        </w:numPr>
      </w:pPr>
      <w:r w:rsidRPr="00B2004C">
        <w:t>ČSN EN 54-5 Elektrická požární signalizace – Část 5: Hlásiče teplot</w:t>
      </w:r>
    </w:p>
    <w:p w14:paraId="2CC26C36" w14:textId="77777777" w:rsidR="00F116ED" w:rsidRPr="00B2004C" w:rsidRDefault="00F116ED" w:rsidP="00F116ED">
      <w:pPr>
        <w:numPr>
          <w:ilvl w:val="0"/>
          <w:numId w:val="2"/>
        </w:numPr>
      </w:pPr>
      <w:r w:rsidRPr="00B2004C">
        <w:t>ČSN EN 54-7 Elektrická požární signalizace – Část 7: Hlásiče kouře</w:t>
      </w:r>
    </w:p>
    <w:p w14:paraId="39BE2B22" w14:textId="77777777" w:rsidR="00F116ED" w:rsidRPr="00B2004C" w:rsidRDefault="00F116ED" w:rsidP="00F116ED">
      <w:pPr>
        <w:numPr>
          <w:ilvl w:val="0"/>
          <w:numId w:val="2"/>
        </w:numPr>
      </w:pPr>
      <w:r w:rsidRPr="00B2004C">
        <w:t>ČSN EN 54-11 Elektrická požární signalizace – Část 11: Hlásiče tlačítkové</w:t>
      </w:r>
    </w:p>
    <w:p w14:paraId="4F89972F" w14:textId="77777777" w:rsidR="00F116ED" w:rsidRPr="00B2004C" w:rsidRDefault="00F116ED" w:rsidP="00F116ED">
      <w:pPr>
        <w:numPr>
          <w:ilvl w:val="0"/>
          <w:numId w:val="2"/>
        </w:numPr>
      </w:pPr>
      <w:r w:rsidRPr="00B2004C">
        <w:t>ČSN EN 54-12 Elektrická požární signalizace – Část 12: Hlásiče lineární</w:t>
      </w:r>
    </w:p>
    <w:p w14:paraId="6C79CC20" w14:textId="77777777" w:rsidR="00F116ED" w:rsidRPr="00B2004C" w:rsidRDefault="00F116ED" w:rsidP="00F116ED">
      <w:pPr>
        <w:numPr>
          <w:ilvl w:val="0"/>
          <w:numId w:val="2"/>
        </w:numPr>
      </w:pPr>
      <w:r w:rsidRPr="00B2004C">
        <w:t>ČSN EN 54-14 Elektrická požární signalizace – Část 14: Návody na projekci, montáž, obsluhu a údržbu</w:t>
      </w:r>
    </w:p>
    <w:p w14:paraId="1798D09A" w14:textId="77777777" w:rsidR="00F116ED" w:rsidRPr="00B2004C" w:rsidRDefault="00F116ED" w:rsidP="00F116ED">
      <w:pPr>
        <w:numPr>
          <w:ilvl w:val="0"/>
          <w:numId w:val="2"/>
        </w:numPr>
      </w:pPr>
      <w:r w:rsidRPr="00B2004C">
        <w:t>ČSN EN 54-15 Elektrická požární signalizace – Část 15: Hlásiče multisenzorové</w:t>
      </w:r>
    </w:p>
    <w:p w14:paraId="5C8769DA" w14:textId="77777777" w:rsidR="00F116ED" w:rsidRPr="00B2004C" w:rsidRDefault="00F116ED" w:rsidP="00F116ED">
      <w:pPr>
        <w:numPr>
          <w:ilvl w:val="0"/>
          <w:numId w:val="2"/>
        </w:numPr>
      </w:pPr>
      <w:r w:rsidRPr="00B2004C">
        <w:t>ČSN EN 54-18 Elektrická požární signalizace – Část 18: Vstupní/výstupní zařízení</w:t>
      </w:r>
    </w:p>
    <w:p w14:paraId="51F4BC17" w14:textId="77777777" w:rsidR="00F116ED" w:rsidRPr="00B2004C" w:rsidRDefault="00F116ED" w:rsidP="00F116ED">
      <w:pPr>
        <w:numPr>
          <w:ilvl w:val="0"/>
          <w:numId w:val="2"/>
        </w:numPr>
      </w:pPr>
      <w:r w:rsidRPr="00B2004C">
        <w:t>ČSN EN 54-16 Elektrická požární signalizace - Část 16: Ústředny pro hlasová výstražná zařízení</w:t>
      </w:r>
    </w:p>
    <w:p w14:paraId="34E0ADC6" w14:textId="378306EB" w:rsidR="00F116ED" w:rsidRDefault="00F116ED" w:rsidP="00F116ED">
      <w:pPr>
        <w:numPr>
          <w:ilvl w:val="0"/>
          <w:numId w:val="2"/>
        </w:numPr>
      </w:pPr>
      <w:r w:rsidRPr="00B2004C">
        <w:t>ČSN EN 54-24 Elektrická požární signalizace – Část 24: Komponenty pro hlasové výstražné systémy – Reproduktory</w:t>
      </w:r>
    </w:p>
    <w:p w14:paraId="683F5938" w14:textId="77777777" w:rsidR="006D36D7" w:rsidRPr="00B2004C" w:rsidRDefault="006D36D7" w:rsidP="006D36D7">
      <w:pPr>
        <w:numPr>
          <w:ilvl w:val="0"/>
          <w:numId w:val="2"/>
        </w:numPr>
      </w:pPr>
      <w:r w:rsidRPr="00B2004C">
        <w:t>ČSN EN 60849 - Nouzové poplachové systémy</w:t>
      </w:r>
    </w:p>
    <w:p w14:paraId="2A776297" w14:textId="77777777" w:rsidR="00F116ED" w:rsidRPr="00B2004C" w:rsidRDefault="00F116ED" w:rsidP="00F116ED">
      <w:pPr>
        <w:numPr>
          <w:ilvl w:val="0"/>
          <w:numId w:val="2"/>
        </w:numPr>
      </w:pPr>
      <w:r w:rsidRPr="00B2004C">
        <w:t>ČSN 34 27</w:t>
      </w:r>
      <w:r w:rsidR="00547BBE">
        <w:t>1</w:t>
      </w:r>
      <w:r w:rsidRPr="00B2004C">
        <w:t>0 – Předpisy pro zařízení elektrické požární signalizace</w:t>
      </w:r>
    </w:p>
    <w:p w14:paraId="410E16A5" w14:textId="77777777" w:rsidR="00F116ED" w:rsidRPr="00B2004C" w:rsidRDefault="00F116ED" w:rsidP="00F116ED">
      <w:pPr>
        <w:numPr>
          <w:ilvl w:val="0"/>
          <w:numId w:val="2"/>
        </w:numPr>
      </w:pPr>
      <w:r w:rsidRPr="00B2004C">
        <w:t>ČSN 73 0848 – Požární bezpečnost staveb – Kabelové rozvody</w:t>
      </w:r>
    </w:p>
    <w:p w14:paraId="54877EF9" w14:textId="77777777" w:rsidR="00F116ED" w:rsidRPr="00B2004C" w:rsidRDefault="00F116ED" w:rsidP="00F116ED">
      <w:pPr>
        <w:numPr>
          <w:ilvl w:val="0"/>
          <w:numId w:val="2"/>
        </w:numPr>
      </w:pPr>
      <w:r w:rsidRPr="00B2004C">
        <w:lastRenderedPageBreak/>
        <w:t>ČSN 34 2300 -  Předpisy pro vnitřní rozvody sdělovacích vedení</w:t>
      </w:r>
    </w:p>
    <w:p w14:paraId="6D1EF7C9" w14:textId="77777777" w:rsidR="00F116ED" w:rsidRPr="00B2004C" w:rsidRDefault="00F116ED" w:rsidP="00F116ED">
      <w:pPr>
        <w:numPr>
          <w:ilvl w:val="0"/>
          <w:numId w:val="2"/>
        </w:numPr>
      </w:pPr>
      <w:r w:rsidRPr="00B2004C">
        <w:t>Zákon č. 50/1978 Sb. – O odborné způsobilosti v elektrotechnice, ve znění platných předpisů</w:t>
      </w:r>
    </w:p>
    <w:p w14:paraId="5814D859" w14:textId="77777777" w:rsidR="00F116ED" w:rsidRPr="00B2004C" w:rsidRDefault="00F116ED" w:rsidP="00F116ED">
      <w:pPr>
        <w:numPr>
          <w:ilvl w:val="0"/>
          <w:numId w:val="2"/>
        </w:numPr>
      </w:pPr>
      <w:r w:rsidRPr="00B2004C">
        <w:t>Zákon č. 101/2000 Sb. – O ochraně osobních údajů a o změně některých zákonů, ve znění pozdějších předpisů</w:t>
      </w:r>
    </w:p>
    <w:p w14:paraId="32BCB1C3" w14:textId="77777777" w:rsidR="00F116ED" w:rsidRPr="00B2004C" w:rsidRDefault="00F116ED" w:rsidP="00F116ED">
      <w:pPr>
        <w:numPr>
          <w:ilvl w:val="0"/>
          <w:numId w:val="2"/>
        </w:numPr>
      </w:pPr>
      <w:r w:rsidRPr="00B2004C">
        <w:t>Zákon 40/1964 Sb. – Občanský zákoník</w:t>
      </w:r>
    </w:p>
    <w:p w14:paraId="0BFC611B" w14:textId="77777777" w:rsidR="00F116ED" w:rsidRPr="00B2004C" w:rsidRDefault="00F116ED" w:rsidP="00F116ED">
      <w:pPr>
        <w:numPr>
          <w:ilvl w:val="0"/>
          <w:numId w:val="2"/>
        </w:numPr>
      </w:pPr>
      <w:r w:rsidRPr="00B2004C">
        <w:t>Vyhláška 268/2009 Sb., o technických požadavcích na stavby</w:t>
      </w:r>
    </w:p>
    <w:p w14:paraId="6C26056C" w14:textId="77777777" w:rsidR="00F116ED" w:rsidRPr="00B2004C" w:rsidRDefault="00F116ED" w:rsidP="00F116ED">
      <w:pPr>
        <w:numPr>
          <w:ilvl w:val="0"/>
          <w:numId w:val="2"/>
        </w:numPr>
      </w:pPr>
      <w:r w:rsidRPr="00B2004C">
        <w:t>Vyhláška 73/2010 Sb., o stanovení vyhrazených elektrických zařízení, jejich zařazení do tříd a skupin a o bližších podmínkách jejich bezpečnosti (vyhláška o vyhrazených elektrických zařízeních)</w:t>
      </w:r>
    </w:p>
    <w:p w14:paraId="09AAFE6B" w14:textId="77777777" w:rsidR="00F116ED" w:rsidRPr="00B2004C" w:rsidRDefault="00F116ED" w:rsidP="00F116ED">
      <w:pPr>
        <w:numPr>
          <w:ilvl w:val="0"/>
          <w:numId w:val="2"/>
        </w:numPr>
      </w:pPr>
      <w:r w:rsidRPr="00B2004C">
        <w:t>Vyhláška 268/2011 Sb. Ministerstva Vnitra, o technických podmínkách požární ochrany staveb</w:t>
      </w:r>
    </w:p>
    <w:p w14:paraId="7FEEFDD9" w14:textId="77777777" w:rsidR="00F116ED" w:rsidRPr="00B2004C" w:rsidRDefault="00F116ED" w:rsidP="00F116ED">
      <w:pPr>
        <w:numPr>
          <w:ilvl w:val="0"/>
          <w:numId w:val="2"/>
        </w:numPr>
      </w:pPr>
      <w:r w:rsidRPr="00B2004C">
        <w:t>Vyhláška 73/2010 Sb., o stanovení vyhrazených elektrických zařízení, jejich zařazení do tříd a skupin a o bližších podmínkách jejich bezpečnosti (vyhláška o vyhrazených elektrických zařízeních)</w:t>
      </w:r>
    </w:p>
    <w:p w14:paraId="0E8D69C4" w14:textId="77777777" w:rsidR="00F116ED" w:rsidRPr="00B2004C" w:rsidRDefault="00F116ED" w:rsidP="00F116ED">
      <w:pPr>
        <w:numPr>
          <w:ilvl w:val="0"/>
          <w:numId w:val="2"/>
        </w:numPr>
      </w:pPr>
      <w:r w:rsidRPr="00B2004C">
        <w:t xml:space="preserve">Vyhláška č. 499/2006 Sb. Ministerstva pro místní rozvoj, o dokumentaci staveb </w:t>
      </w:r>
    </w:p>
    <w:p w14:paraId="621F4876" w14:textId="77777777" w:rsidR="00F116ED" w:rsidRPr="00B2004C" w:rsidRDefault="00F116ED" w:rsidP="00F116ED">
      <w:pPr>
        <w:numPr>
          <w:ilvl w:val="0"/>
          <w:numId w:val="2"/>
        </w:numPr>
      </w:pPr>
      <w:r w:rsidRPr="00B2004C">
        <w:t>Zákon č. 1/2009 Sb. o požární ochraně a související předpisy</w:t>
      </w:r>
    </w:p>
    <w:p w14:paraId="652BC2E9" w14:textId="77777777" w:rsidR="00F116ED" w:rsidRPr="00B2004C" w:rsidRDefault="00F116ED" w:rsidP="00F116ED">
      <w:pPr>
        <w:numPr>
          <w:ilvl w:val="0"/>
          <w:numId w:val="2"/>
        </w:numPr>
      </w:pPr>
      <w:r w:rsidRPr="00B2004C">
        <w:t>Vyhláška č. 246/2001 Sb. o stanovení podmínek bezpečnosti a výkonu státního požárního dozoru (vyhláška o požární prevenci)</w:t>
      </w:r>
    </w:p>
    <w:p w14:paraId="5AE16200" w14:textId="77777777" w:rsidR="00F116ED" w:rsidRPr="00B2004C" w:rsidRDefault="00F116ED" w:rsidP="00F116ED">
      <w:pPr>
        <w:numPr>
          <w:ilvl w:val="0"/>
          <w:numId w:val="2"/>
        </w:numPr>
      </w:pPr>
      <w:r w:rsidRPr="00B2004C">
        <w:t>Vyhláška č. 398/2009 Sb. O technických požadavcích zabezpečujících bezbariérové užívání staveb</w:t>
      </w:r>
    </w:p>
    <w:p w14:paraId="13796F6C" w14:textId="77777777" w:rsidR="00F116ED" w:rsidRPr="00B2004C" w:rsidRDefault="00F116ED" w:rsidP="00F116ED">
      <w:pPr>
        <w:numPr>
          <w:ilvl w:val="0"/>
          <w:numId w:val="2"/>
        </w:numPr>
      </w:pPr>
      <w:r w:rsidRPr="00B2004C">
        <w:t>ČSN 34 2300 -Předpisy pro vnitřní rozvody sdělovacích vedení</w:t>
      </w:r>
    </w:p>
    <w:p w14:paraId="34B43869" w14:textId="77777777" w:rsidR="00F116ED" w:rsidRPr="00B2004C" w:rsidRDefault="00F116ED" w:rsidP="00F116ED">
      <w:pPr>
        <w:numPr>
          <w:ilvl w:val="0"/>
          <w:numId w:val="2"/>
        </w:numPr>
      </w:pPr>
      <w:r w:rsidRPr="00B2004C">
        <w:t>ČSN 37 5245 - Kladení elektrických vedení do stropů a podlah</w:t>
      </w:r>
    </w:p>
    <w:p w14:paraId="00E4D423" w14:textId="77777777" w:rsidR="00F116ED" w:rsidRPr="00B2004C" w:rsidRDefault="00F116ED" w:rsidP="00F116ED">
      <w:pPr>
        <w:numPr>
          <w:ilvl w:val="0"/>
          <w:numId w:val="2"/>
        </w:numPr>
      </w:pPr>
      <w:r w:rsidRPr="00B2004C">
        <w:t>ISO/IEC 11801 - Informační technologie – Generická kabeláž v areálu uživatele</w:t>
      </w:r>
    </w:p>
    <w:p w14:paraId="65AAFAD6" w14:textId="77777777" w:rsidR="00F116ED" w:rsidRPr="00B2004C" w:rsidRDefault="00F116ED" w:rsidP="00F116ED">
      <w:pPr>
        <w:numPr>
          <w:ilvl w:val="0"/>
          <w:numId w:val="2"/>
        </w:numPr>
      </w:pPr>
      <w:r w:rsidRPr="00B2004C">
        <w:t>ČSN ISO/IEC 18010 - Informační technologie – Trasy a prostory pro kabeláž v areálu uživatele</w:t>
      </w:r>
    </w:p>
    <w:p w14:paraId="6B65BF74" w14:textId="77777777" w:rsidR="00F116ED" w:rsidRPr="00B2004C" w:rsidRDefault="00F116ED" w:rsidP="00F116ED">
      <w:pPr>
        <w:numPr>
          <w:ilvl w:val="0"/>
          <w:numId w:val="2"/>
        </w:numPr>
      </w:pPr>
      <w:r w:rsidRPr="00B2004C">
        <w:t>ČSN ISO/IEC TR 14763-2 - Informační technologie – Implementace a funkce kabeláže v areálu uživatele techniky</w:t>
      </w:r>
    </w:p>
    <w:p w14:paraId="396EB708" w14:textId="77777777" w:rsidR="00F116ED" w:rsidRPr="00B2004C" w:rsidRDefault="00F116ED" w:rsidP="00F116ED">
      <w:pPr>
        <w:numPr>
          <w:ilvl w:val="0"/>
          <w:numId w:val="2"/>
        </w:numPr>
      </w:pPr>
      <w:r w:rsidRPr="00B2004C">
        <w:t xml:space="preserve">ČSN EN 50310 - Použití společné soustavy pospojování a zemnění v budovách vybavených zařízením informační </w:t>
      </w:r>
    </w:p>
    <w:p w14:paraId="67708B57" w14:textId="77777777" w:rsidR="00F116ED" w:rsidRPr="00B2004C" w:rsidRDefault="00F116ED" w:rsidP="00F116ED">
      <w:pPr>
        <w:numPr>
          <w:ilvl w:val="0"/>
          <w:numId w:val="2"/>
        </w:numPr>
      </w:pPr>
      <w:r w:rsidRPr="00B2004C">
        <w:t>ČSN ETS 300253 - Navrhování zařízení (EE). Zemnění a propojování telekomunikačních zařízení v ústřednách</w:t>
      </w:r>
    </w:p>
    <w:p w14:paraId="639E75D9" w14:textId="77777777" w:rsidR="00F116ED" w:rsidRPr="00B2004C" w:rsidRDefault="00F116ED" w:rsidP="00F116ED">
      <w:pPr>
        <w:numPr>
          <w:ilvl w:val="0"/>
          <w:numId w:val="2"/>
        </w:numPr>
      </w:pPr>
      <w:r w:rsidRPr="00B2004C">
        <w:t>ČSN ETSI EN 300253 – Rozbor vlivu prostředí (EE) Konfigurace zemnění a propojování v telekomunikačních V2.1.1 ústřednách</w:t>
      </w:r>
    </w:p>
    <w:p w14:paraId="511BFF97" w14:textId="77777777" w:rsidR="00F116ED" w:rsidRPr="00B2004C" w:rsidRDefault="00F116ED" w:rsidP="00F116ED"/>
    <w:p w14:paraId="3A292410" w14:textId="77777777" w:rsidR="00F116ED" w:rsidRPr="00B2004C" w:rsidRDefault="00F116ED" w:rsidP="00F116ED">
      <w:pPr>
        <w:pStyle w:val="Nadpis1"/>
      </w:pPr>
      <w:bookmarkStart w:id="18" w:name="_Toc430737370"/>
      <w:bookmarkStart w:id="19" w:name="_Toc430738192"/>
      <w:bookmarkStart w:id="20" w:name="_Toc431575648"/>
      <w:bookmarkStart w:id="21" w:name="_Toc431577064"/>
      <w:bookmarkStart w:id="22" w:name="_Toc431634309"/>
      <w:bookmarkStart w:id="23" w:name="_Toc433048010"/>
      <w:bookmarkStart w:id="24" w:name="_Toc433109028"/>
      <w:bookmarkStart w:id="25" w:name="_Toc438819401"/>
      <w:r w:rsidRPr="00B2004C">
        <w:br w:type="column"/>
      </w:r>
      <w:bookmarkStart w:id="26" w:name="_Toc289871161"/>
      <w:bookmarkStart w:id="27" w:name="_Toc294461513"/>
      <w:bookmarkStart w:id="28" w:name="_Toc56003289"/>
      <w:r w:rsidRPr="00B2004C">
        <w:lastRenderedPageBreak/>
        <w:t>TECHNICKÁ ZPRÁV</w:t>
      </w:r>
      <w:bookmarkEnd w:id="18"/>
      <w:bookmarkEnd w:id="19"/>
      <w:bookmarkEnd w:id="20"/>
      <w:bookmarkEnd w:id="21"/>
      <w:bookmarkEnd w:id="22"/>
      <w:bookmarkEnd w:id="23"/>
      <w:bookmarkEnd w:id="24"/>
      <w:bookmarkEnd w:id="25"/>
      <w:r w:rsidRPr="00B2004C">
        <w:t>A</w:t>
      </w:r>
      <w:bookmarkEnd w:id="26"/>
      <w:bookmarkEnd w:id="27"/>
      <w:bookmarkEnd w:id="28"/>
    </w:p>
    <w:p w14:paraId="57595C58" w14:textId="77777777" w:rsidR="00F116ED" w:rsidRPr="00B2004C" w:rsidRDefault="00F116ED" w:rsidP="00F116ED">
      <w:pPr>
        <w:pStyle w:val="Nadpis2"/>
      </w:pPr>
      <w:bookmarkStart w:id="29" w:name="_Toc289871162"/>
      <w:bookmarkStart w:id="30" w:name="_Toc294461514"/>
      <w:bookmarkStart w:id="31" w:name="_Toc56003290"/>
      <w:bookmarkStart w:id="32" w:name="_Toc432934370"/>
      <w:bookmarkStart w:id="33" w:name="_Toc433048022"/>
      <w:bookmarkStart w:id="34" w:name="_Toc433109041"/>
      <w:bookmarkStart w:id="35" w:name="_Toc438819415"/>
      <w:r w:rsidRPr="00B2004C">
        <w:t>E</w:t>
      </w:r>
      <w:r>
        <w:t xml:space="preserve">lektrická požární signalizace </w:t>
      </w:r>
      <w:r w:rsidRPr="00B2004C">
        <w:t>(EPS)</w:t>
      </w:r>
      <w:bookmarkEnd w:id="29"/>
      <w:bookmarkEnd w:id="30"/>
      <w:bookmarkEnd w:id="31"/>
    </w:p>
    <w:p w14:paraId="1A387057" w14:textId="77777777" w:rsidR="00F116ED" w:rsidRDefault="00F116ED" w:rsidP="00F116ED"/>
    <w:p w14:paraId="023A8151" w14:textId="2516868B" w:rsidR="00F116ED" w:rsidRPr="00B2004C" w:rsidRDefault="00F116ED" w:rsidP="00F116ED">
      <w:r w:rsidRPr="00B2004C">
        <w:t xml:space="preserve">Předmětem projektu je </w:t>
      </w:r>
      <w:r w:rsidR="009C1088">
        <w:t>instalace</w:t>
      </w:r>
      <w:r w:rsidR="006D36D7">
        <w:t xml:space="preserve"> systému EPS </w:t>
      </w:r>
      <w:r w:rsidR="009C1088">
        <w:t xml:space="preserve">v celém prostoru objektu </w:t>
      </w:r>
      <w:r w:rsidR="00FA2E60">
        <w:t>TF</w:t>
      </w:r>
      <w:r w:rsidR="009C1088">
        <w:t xml:space="preserve"> ČZU</w:t>
      </w:r>
      <w:r>
        <w:t>.</w:t>
      </w:r>
    </w:p>
    <w:p w14:paraId="197FAD63" w14:textId="0723266B" w:rsidR="00F116ED" w:rsidRDefault="00F116ED" w:rsidP="00F116ED">
      <w:r w:rsidRPr="00B2004C">
        <w:t xml:space="preserve"> Ve smyslu znění vyhlášky č. 499/2006 Sb. o dokumentaci staveb není tento dílčí provozní soubor výrobní stavbou s výrobním programem. Účelem tohoto dílčího provozního souboru je ochrana technologického celku před požárem. Provoz zařízení EPS nevyžaduje žádné materiály ani suroviny a nemá negativní vliv na životní prostředí. </w:t>
      </w:r>
    </w:p>
    <w:p w14:paraId="6A857D28" w14:textId="77777777" w:rsidR="008A73AA" w:rsidRPr="00B2004C" w:rsidRDefault="008A73AA" w:rsidP="00F116ED"/>
    <w:p w14:paraId="522B61D8" w14:textId="77777777" w:rsidR="00F116ED" w:rsidRPr="00B2004C" w:rsidRDefault="00F116ED" w:rsidP="00F116ED">
      <w:pPr>
        <w:pStyle w:val="Nadpis3"/>
      </w:pPr>
      <w:bookmarkStart w:id="36" w:name="_Toc258416099"/>
      <w:bookmarkStart w:id="37" w:name="_Toc289871163"/>
      <w:bookmarkStart w:id="38" w:name="_Toc294461515"/>
      <w:bookmarkStart w:id="39" w:name="_Toc56003291"/>
      <w:r w:rsidRPr="00B2004C">
        <w:t>Všeobecně</w:t>
      </w:r>
      <w:bookmarkEnd w:id="36"/>
      <w:bookmarkEnd w:id="37"/>
      <w:bookmarkEnd w:id="38"/>
      <w:bookmarkEnd w:id="39"/>
    </w:p>
    <w:p w14:paraId="655572C2" w14:textId="6C344FE5" w:rsidR="00F116ED" w:rsidRPr="00B2004C" w:rsidRDefault="00F116ED" w:rsidP="00F116ED">
      <w:r w:rsidRPr="00B2004C">
        <w:t>EPS je soubor</w:t>
      </w:r>
      <w:r w:rsidR="00547BBE" w:rsidRPr="00547BBE">
        <w:t xml:space="preserve"> </w:t>
      </w:r>
      <w:r w:rsidRPr="00B2004C">
        <w:t xml:space="preserve">přístrojů a zařízení, sloužících ke včasnému zjištění vznikajícího požáru. Ochrana určených prostor zařízením EPS má však především preventivní charakter. Smyslem instalace EPS je včasná detekce vznikajícího požáru. </w:t>
      </w:r>
    </w:p>
    <w:p w14:paraId="1A206DC5" w14:textId="77777777" w:rsidR="00F116ED" w:rsidRPr="00B2004C" w:rsidRDefault="00F116ED" w:rsidP="00F116ED">
      <w:r w:rsidRPr="00B2004C">
        <w:t>I přes instalaci elektrické požární signalizace nelze ze strany uživatele opomenout ostatní opatření, plynoucí například ze závěrů požadavků investora a všech dalších opatření zajišťujících komplexní ochranu objektů před požárem. Uživatel se instalací elektrické požární signalizace nezbavuje zodpovědnosti za škody způsobené požárem. Povinnosti osob zodpovědných za provoz zařízení el. požární signalizace jsou popsány v ČSN 34 27 10 čl. 430.</w:t>
      </w:r>
    </w:p>
    <w:p w14:paraId="691FEA9E" w14:textId="2DC253A7" w:rsidR="00F116ED" w:rsidRDefault="00F116ED" w:rsidP="00F116ED">
      <w:r w:rsidRPr="00B2004C">
        <w:t xml:space="preserve">Ve smyslu „Zákona o požární ochraně“ č. 133/1985 Sb. a prováděcí vyhlášky o požární prevenci č. 246/2001 Sb., podléhá zařízení EPS, jako vyhrazený druh zařízení požární ochrany, homologaci. </w:t>
      </w:r>
    </w:p>
    <w:p w14:paraId="130FFF6B" w14:textId="77777777" w:rsidR="008A73AA" w:rsidRDefault="008A73AA" w:rsidP="00F116ED"/>
    <w:p w14:paraId="1447CFCF" w14:textId="77777777" w:rsidR="00F116ED" w:rsidRPr="00B2004C" w:rsidRDefault="00F116ED" w:rsidP="00F116ED">
      <w:pPr>
        <w:pStyle w:val="Nadpis3"/>
      </w:pPr>
      <w:bookmarkStart w:id="40" w:name="_Toc289871165"/>
      <w:bookmarkStart w:id="41" w:name="_Toc294461517"/>
      <w:bookmarkStart w:id="42" w:name="_Toc56003292"/>
      <w:r w:rsidRPr="00B2004C">
        <w:t>Technické řešení</w:t>
      </w:r>
      <w:bookmarkEnd w:id="40"/>
      <w:bookmarkEnd w:id="41"/>
      <w:bookmarkEnd w:id="42"/>
    </w:p>
    <w:p w14:paraId="21FBFA23" w14:textId="38D4E1FB" w:rsidR="00F116ED" w:rsidRPr="00B2004C" w:rsidRDefault="00F116ED" w:rsidP="00F116ED">
      <w:pPr>
        <w:pStyle w:val="Nadpis4"/>
      </w:pPr>
      <w:r w:rsidRPr="00B2004C">
        <w:t>Systém a ústředn</w:t>
      </w:r>
      <w:r w:rsidR="008A73AA">
        <w:t>a</w:t>
      </w:r>
      <w:r w:rsidRPr="00B2004C">
        <w:t xml:space="preserve"> </w:t>
      </w:r>
    </w:p>
    <w:p w14:paraId="5647B52D" w14:textId="77777777" w:rsidR="00FA2E60" w:rsidRDefault="009C1088" w:rsidP="00F116ED">
      <w:bookmarkStart w:id="43" w:name="_Toc289871166"/>
      <w:bookmarkStart w:id="44" w:name="_Toc294461518"/>
      <w:r>
        <w:t xml:space="preserve">V objektu </w:t>
      </w:r>
      <w:r w:rsidR="00FA2E60">
        <w:t>TF ČZU je v tuto chvíli instalována ústředna EPS. Tato ústředna bude demontována a nahrazena novou ústřednou dle projektu. Zároveň budou demontovány stávající prvky EPS (tlačítka, optickokouřové hlásiče,…).</w:t>
      </w:r>
    </w:p>
    <w:p w14:paraId="120B363F" w14:textId="30FB7EF6" w:rsidR="009C1088" w:rsidRDefault="009C1088" w:rsidP="00F116ED">
      <w:r>
        <w:t>Požadavek na instalaci</w:t>
      </w:r>
      <w:r w:rsidR="00FA2E60">
        <w:t xml:space="preserve"> systému EPS</w:t>
      </w:r>
      <w:r>
        <w:t xml:space="preserve"> vychází z požadavků investora na zajištění bezpečnosti v objektu.</w:t>
      </w:r>
    </w:p>
    <w:p w14:paraId="2ACB4C07" w14:textId="23106F63" w:rsidR="009C1088" w:rsidRDefault="009C1088" w:rsidP="00F116ED">
      <w:r>
        <w:t>V</w:t>
      </w:r>
      <w:r w:rsidR="006536AF">
        <w:t> technické místnosti</w:t>
      </w:r>
      <w:r>
        <w:t xml:space="preserve">, m. č. </w:t>
      </w:r>
      <w:r w:rsidR="006536AF">
        <w:t>02/I</w:t>
      </w:r>
      <w:r>
        <w:t xml:space="preserve">, bude instalována ústředna EPS, typ FlexES 10. Ústředna bude instalována na stěně. Vedle ústředny budou instalovány vstupně/výstupní moduly a napájecí zdroj. </w:t>
      </w:r>
      <w:r w:rsidR="00BD78F6">
        <w:t>Ta</w:t>
      </w:r>
      <w:r>
        <w:t xml:space="preserve">to ústředna bude sloužit k připojení všech zařízení v objektu </w:t>
      </w:r>
      <w:r w:rsidR="006536AF">
        <w:t>T</w:t>
      </w:r>
      <w:r>
        <w:t>F.</w:t>
      </w:r>
    </w:p>
    <w:p w14:paraId="01E787C1" w14:textId="2A7840B1" w:rsidR="00BD78F6" w:rsidRDefault="006536AF" w:rsidP="00BD78F6">
      <w:r>
        <w:t>Ústředna bude připojena do stávajícího systému EsserNet 2 pomocí stávajících optických kabelů typu SM a převodníků umístěných u ústředny</w:t>
      </w:r>
      <w:r w:rsidR="00BD78F6">
        <w:t xml:space="preserve">.   </w:t>
      </w:r>
    </w:p>
    <w:p w14:paraId="62568A09" w14:textId="0927832B" w:rsidR="006536AF" w:rsidRDefault="006536AF" w:rsidP="00BD78F6">
      <w:r>
        <w:t>V 1. NP a 3. NP budou umístěny vstupně/výstupní moduly a napájecí zdroje ovládající jednotlivá zařízení.</w:t>
      </w:r>
    </w:p>
    <w:p w14:paraId="0656A11D" w14:textId="35A3373C" w:rsidR="00F116ED" w:rsidRPr="00B2004C" w:rsidRDefault="00F116ED" w:rsidP="00F116ED">
      <w:r w:rsidRPr="00B2004C">
        <w:t>Ústředn</w:t>
      </w:r>
      <w:r w:rsidR="00BD78F6">
        <w:t>y</w:t>
      </w:r>
      <w:r w:rsidRPr="00B2004C">
        <w:t xml:space="preserve"> </w:t>
      </w:r>
      <w:r w:rsidR="00BD78F6">
        <w:t xml:space="preserve">a napájecí zdroje </w:t>
      </w:r>
      <w:r w:rsidRPr="00B2004C">
        <w:t>bud</w:t>
      </w:r>
      <w:r w:rsidR="00BD78F6">
        <w:t>ou</w:t>
      </w:r>
      <w:r w:rsidRPr="00B2004C">
        <w:t xml:space="preserve"> napájen</w:t>
      </w:r>
      <w:r w:rsidR="00BD78F6">
        <w:t>y</w:t>
      </w:r>
      <w:r w:rsidRPr="00B2004C">
        <w:t xml:space="preserve"> ze samostatn</w:t>
      </w:r>
      <w:r w:rsidR="00BD78F6">
        <w:t>ých</w:t>
      </w:r>
      <w:r w:rsidRPr="00B2004C">
        <w:t xml:space="preserve"> vývod</w:t>
      </w:r>
      <w:r w:rsidR="00BD78F6">
        <w:t>ů</w:t>
      </w:r>
      <w:r w:rsidRPr="00B2004C">
        <w:t>, kter</w:t>
      </w:r>
      <w:r w:rsidR="00BD78F6">
        <w:t>é</w:t>
      </w:r>
      <w:r w:rsidRPr="00B2004C">
        <w:t xml:space="preserve"> bud</w:t>
      </w:r>
      <w:r w:rsidR="00BD78F6">
        <w:t>ou</w:t>
      </w:r>
      <w:r w:rsidRPr="00B2004C">
        <w:t xml:space="preserve"> označen</w:t>
      </w:r>
      <w:r w:rsidR="00BD78F6">
        <w:t>y</w:t>
      </w:r>
      <w:r w:rsidRPr="00B2004C">
        <w:t xml:space="preserve"> nápisem „EPS - NEVYPÍNAT“. Ústředn</w:t>
      </w:r>
      <w:r w:rsidR="00BD78F6">
        <w:t xml:space="preserve">y i napájecí zdroje </w:t>
      </w:r>
      <w:r w:rsidRPr="00B2004C">
        <w:t>bud</w:t>
      </w:r>
      <w:r w:rsidR="00BD78F6">
        <w:t>ou</w:t>
      </w:r>
      <w:r w:rsidRPr="00B2004C">
        <w:t xml:space="preserve"> dále vybaven</w:t>
      </w:r>
      <w:r w:rsidR="00BD78F6">
        <w:t>y</w:t>
      </w:r>
      <w:r w:rsidRPr="00B2004C">
        <w:t xml:space="preserve"> záložními </w:t>
      </w:r>
      <w:r w:rsidR="00B8490C">
        <w:t>akumulátory</w:t>
      </w:r>
      <w:r w:rsidRPr="00B2004C">
        <w:t xml:space="preserve"> potřebné kapacity.</w:t>
      </w:r>
    </w:p>
    <w:p w14:paraId="446F79F3" w14:textId="770711E5" w:rsidR="00F116ED" w:rsidRDefault="00F116ED" w:rsidP="00F116ED">
      <w:r w:rsidRPr="00B2004C">
        <w:t>Přívody z rozvaděč</w:t>
      </w:r>
      <w:r w:rsidR="009C1088">
        <w:t>ů</w:t>
      </w:r>
      <w:r w:rsidRPr="00B2004C">
        <w:t xml:space="preserve"> k ústředně a napájecím zdrojům budou realizovány ohniodolným kabelem s průřezem 3x2,5. </w:t>
      </w:r>
    </w:p>
    <w:p w14:paraId="654683F0" w14:textId="77777777" w:rsidR="00BD78F6" w:rsidRPr="00B2004C" w:rsidRDefault="00BD78F6" w:rsidP="00F116ED"/>
    <w:p w14:paraId="03A643C3" w14:textId="77777777" w:rsidR="00F116ED" w:rsidRPr="00B2004C" w:rsidRDefault="00F116ED" w:rsidP="00F116ED">
      <w:pPr>
        <w:pStyle w:val="Nadpis4"/>
      </w:pPr>
      <w:r w:rsidRPr="00B2004C">
        <w:lastRenderedPageBreak/>
        <w:t>Automatické hlásiče požáru</w:t>
      </w:r>
    </w:p>
    <w:p w14:paraId="1C823335" w14:textId="780E43F2" w:rsidR="00F116ED" w:rsidRDefault="00F116ED" w:rsidP="00F116ED">
      <w:r w:rsidRPr="00B2004C">
        <w:t xml:space="preserve">Automatické hlásiče požáru budou instalovány ve všech prostorech vyjma prostor bez požárního rizika. </w:t>
      </w:r>
    </w:p>
    <w:p w14:paraId="5651A17C" w14:textId="1EE5015F" w:rsidR="006D75F6" w:rsidRDefault="00BD78F6" w:rsidP="00F116ED">
      <w:r>
        <w:t>Všechna čidla budou připojena na kruhové linky, pro každ</w:t>
      </w:r>
      <w:r w:rsidR="006536AF">
        <w:t xml:space="preserve">á dvě </w:t>
      </w:r>
      <w:r>
        <w:t>patr</w:t>
      </w:r>
      <w:r w:rsidR="006536AF">
        <w:t>a v každé budově</w:t>
      </w:r>
      <w:r>
        <w:t xml:space="preserve"> je navržena jedna kruhová linka. </w:t>
      </w:r>
    </w:p>
    <w:p w14:paraId="0AC47FBB" w14:textId="7CA384F6" w:rsidR="006D75F6" w:rsidRDefault="006D75F6" w:rsidP="00F116ED">
      <w:r>
        <w:t xml:space="preserve">Čidla instalovaná </w:t>
      </w:r>
      <w:r w:rsidR="00BD78F6">
        <w:t xml:space="preserve">ve výtahové šachtě, případně </w:t>
      </w:r>
      <w:r>
        <w:t>nad podhledem budou vybavena paralelní signalizací, která bude označena adresou příslušného čidla.</w:t>
      </w:r>
    </w:p>
    <w:p w14:paraId="729DB845" w14:textId="27B33471" w:rsidR="006D75F6" w:rsidRDefault="006D75F6" w:rsidP="00F116ED"/>
    <w:p w14:paraId="6F8F921B" w14:textId="77777777" w:rsidR="00F116ED" w:rsidRPr="00B2004C" w:rsidRDefault="00F116ED" w:rsidP="00F116ED">
      <w:pPr>
        <w:pStyle w:val="Nadpis4"/>
      </w:pPr>
      <w:r w:rsidRPr="00B2004C">
        <w:t>Neautomatické hlásiče požáru</w:t>
      </w:r>
    </w:p>
    <w:p w14:paraId="71E509F2" w14:textId="575EFA97" w:rsidR="00F116ED" w:rsidRDefault="00F116ED" w:rsidP="00F116ED">
      <w:r w:rsidRPr="00B2004C">
        <w:t xml:space="preserve">Tlačítkové hlásiče požáru budou instalovány na veškerých únikových cestách vždy na konci požárního úseku ve směru úniku. Výška instalace bude v rozmezí 1 200 až 1 500 mm nad podlahou. Dále budou umístěny vždy u východů z únikových cest na volné prostranství a ve společných prostorách. </w:t>
      </w:r>
    </w:p>
    <w:p w14:paraId="71C05B15" w14:textId="7B731881" w:rsidR="00B82F9F" w:rsidRPr="00B2004C" w:rsidRDefault="00B82F9F" w:rsidP="00F116ED">
      <w:r>
        <w:tab/>
      </w:r>
    </w:p>
    <w:p w14:paraId="42D6EEFD" w14:textId="77777777" w:rsidR="00F116ED" w:rsidRPr="00B2004C" w:rsidRDefault="00D61BC5" w:rsidP="004D0C3D">
      <w:pPr>
        <w:pStyle w:val="Nadpis3"/>
      </w:pPr>
      <w:bookmarkStart w:id="45" w:name="_Toc56003293"/>
      <w:bookmarkEnd w:id="43"/>
      <w:bookmarkEnd w:id="44"/>
      <w:r>
        <w:t>Ovládaná zařízení</w:t>
      </w:r>
      <w:bookmarkEnd w:id="45"/>
    </w:p>
    <w:p w14:paraId="4A9B381A" w14:textId="2DF18FD0" w:rsidR="00F116ED" w:rsidRDefault="00F116ED" w:rsidP="00F116ED">
      <w:r w:rsidRPr="00B2004C">
        <w:t>Návazná zařízení budou ovládán</w:t>
      </w:r>
      <w:r w:rsidR="002E7A78">
        <w:t>a</w:t>
      </w:r>
      <w:r w:rsidRPr="00B2004C">
        <w:t xml:space="preserve"> bezpotenciálovým kontaktem</w:t>
      </w:r>
      <w:r w:rsidR="002E7A78">
        <w:t xml:space="preserve"> a budou ovládána současně v celém objektu.</w:t>
      </w:r>
    </w:p>
    <w:p w14:paraId="3FC40F44" w14:textId="77777777" w:rsidR="00D61BC5" w:rsidRDefault="00D61BC5" w:rsidP="00F116ED"/>
    <w:p w14:paraId="5F8A8B07" w14:textId="77777777" w:rsidR="00D61BC5" w:rsidRPr="00D61BC5" w:rsidRDefault="00D61BC5" w:rsidP="00D61BC5">
      <w:pPr>
        <w:pStyle w:val="Odsazen-psmeno"/>
        <w:numPr>
          <w:ilvl w:val="8"/>
          <w:numId w:val="22"/>
        </w:numPr>
        <w:tabs>
          <w:tab w:val="clear" w:pos="18"/>
          <w:tab w:val="left" w:pos="0"/>
        </w:tabs>
        <w:spacing w:after="113"/>
        <w:rPr>
          <w:sz w:val="24"/>
          <w:szCs w:val="24"/>
          <w:lang w:eastAsia="cs-CZ" w:bidi="ar-SA"/>
        </w:rPr>
      </w:pPr>
      <w:r w:rsidRPr="00D61BC5">
        <w:rPr>
          <w:sz w:val="24"/>
          <w:szCs w:val="24"/>
          <w:lang w:eastAsia="cs-CZ" w:bidi="ar-SA"/>
        </w:rPr>
        <w:t>EPS bude ovládat v režimu všeobecného poplachu následující zařízení :</w:t>
      </w:r>
    </w:p>
    <w:p w14:paraId="29AB0FC5" w14:textId="766718C9" w:rsidR="00BD78F6" w:rsidRDefault="00BD78F6" w:rsidP="00BD78F6">
      <w:pPr>
        <w:widowControl w:val="0"/>
        <w:numPr>
          <w:ilvl w:val="0"/>
          <w:numId w:val="24"/>
        </w:numPr>
        <w:tabs>
          <w:tab w:val="left" w:pos="0"/>
          <w:tab w:val="center" w:pos="18"/>
          <w:tab w:val="left" w:pos="680"/>
          <w:tab w:val="left" w:pos="1360"/>
          <w:tab w:val="left" w:pos="2040"/>
          <w:tab w:val="left" w:pos="2720"/>
          <w:tab w:val="left" w:pos="3400"/>
          <w:tab w:val="left" w:pos="4080"/>
          <w:tab w:val="left" w:pos="4760"/>
          <w:tab w:val="left" w:pos="5440"/>
          <w:tab w:val="left" w:pos="6120"/>
          <w:tab w:val="left" w:pos="6800"/>
          <w:tab w:val="left" w:pos="7480"/>
          <w:tab w:val="left" w:pos="8160"/>
          <w:tab w:val="center" w:pos="8184"/>
          <w:tab w:val="left" w:pos="8185"/>
          <w:tab w:val="left" w:pos="8840"/>
          <w:tab w:val="left" w:pos="9520"/>
        </w:tabs>
        <w:suppressAutoHyphens/>
      </w:pPr>
      <w:r>
        <w:t>vyhlásí poplach</w:t>
      </w:r>
      <w:r w:rsidR="006536AF">
        <w:t xml:space="preserve"> pomocí sirén</w:t>
      </w:r>
    </w:p>
    <w:p w14:paraId="1CD30F86" w14:textId="5993B397" w:rsidR="00BD78F6" w:rsidRDefault="00BD78F6" w:rsidP="00BD78F6">
      <w:pPr>
        <w:widowControl w:val="0"/>
        <w:numPr>
          <w:ilvl w:val="0"/>
          <w:numId w:val="24"/>
        </w:numPr>
        <w:tabs>
          <w:tab w:val="left" w:pos="0"/>
          <w:tab w:val="center" w:pos="18"/>
          <w:tab w:val="left" w:pos="680"/>
          <w:tab w:val="left" w:pos="1360"/>
          <w:tab w:val="left" w:pos="2040"/>
          <w:tab w:val="left" w:pos="2720"/>
          <w:tab w:val="left" w:pos="3400"/>
          <w:tab w:val="left" w:pos="4080"/>
          <w:tab w:val="left" w:pos="4760"/>
          <w:tab w:val="left" w:pos="5440"/>
          <w:tab w:val="left" w:pos="6120"/>
          <w:tab w:val="left" w:pos="6800"/>
          <w:tab w:val="left" w:pos="7480"/>
          <w:tab w:val="left" w:pos="8160"/>
          <w:tab w:val="center" w:pos="8184"/>
          <w:tab w:val="left" w:pos="8185"/>
          <w:tab w:val="left" w:pos="8840"/>
          <w:tab w:val="left" w:pos="9520"/>
        </w:tabs>
        <w:suppressAutoHyphens/>
      </w:pPr>
      <w:r>
        <w:t>odblokování přídržných magnetů požárních uzávěrů</w:t>
      </w:r>
    </w:p>
    <w:p w14:paraId="68074E1C" w14:textId="3555D155" w:rsidR="00BD78F6" w:rsidRDefault="006536AF" w:rsidP="00BD78F6">
      <w:pPr>
        <w:widowControl w:val="0"/>
        <w:numPr>
          <w:ilvl w:val="0"/>
          <w:numId w:val="24"/>
        </w:numPr>
        <w:tabs>
          <w:tab w:val="left" w:pos="0"/>
          <w:tab w:val="center" w:pos="18"/>
          <w:tab w:val="left" w:pos="680"/>
          <w:tab w:val="left" w:pos="1360"/>
          <w:tab w:val="left" w:pos="2040"/>
          <w:tab w:val="left" w:pos="2720"/>
          <w:tab w:val="left" w:pos="3400"/>
          <w:tab w:val="left" w:pos="4080"/>
          <w:tab w:val="left" w:pos="4760"/>
          <w:tab w:val="left" w:pos="5440"/>
          <w:tab w:val="left" w:pos="6120"/>
          <w:tab w:val="left" w:pos="6800"/>
          <w:tab w:val="left" w:pos="7480"/>
          <w:tab w:val="left" w:pos="8160"/>
          <w:tab w:val="center" w:pos="8184"/>
          <w:tab w:val="left" w:pos="8185"/>
          <w:tab w:val="left" w:pos="8840"/>
          <w:tab w:val="left" w:pos="9520"/>
        </w:tabs>
        <w:suppressAutoHyphens/>
      </w:pPr>
      <w:r>
        <w:t>spuštění pohonu u vstupních dveří do objektu</w:t>
      </w:r>
    </w:p>
    <w:p w14:paraId="7B4C7E7B" w14:textId="19733872" w:rsidR="00BD78F6" w:rsidRDefault="006536AF" w:rsidP="00BD78F6">
      <w:pPr>
        <w:widowControl w:val="0"/>
        <w:numPr>
          <w:ilvl w:val="0"/>
          <w:numId w:val="24"/>
        </w:numPr>
        <w:tabs>
          <w:tab w:val="left" w:pos="0"/>
          <w:tab w:val="center" w:pos="18"/>
          <w:tab w:val="left" w:pos="680"/>
          <w:tab w:val="left" w:pos="1360"/>
          <w:tab w:val="left" w:pos="2040"/>
          <w:tab w:val="left" w:pos="2720"/>
          <w:tab w:val="left" w:pos="3400"/>
          <w:tab w:val="left" w:pos="4080"/>
          <w:tab w:val="left" w:pos="4760"/>
          <w:tab w:val="left" w:pos="5440"/>
          <w:tab w:val="left" w:pos="6120"/>
          <w:tab w:val="left" w:pos="6800"/>
          <w:tab w:val="left" w:pos="7480"/>
          <w:tab w:val="left" w:pos="8160"/>
          <w:tab w:val="center" w:pos="8184"/>
          <w:tab w:val="left" w:pos="8185"/>
          <w:tab w:val="left" w:pos="8840"/>
          <w:tab w:val="left" w:pos="9520"/>
        </w:tabs>
        <w:suppressAutoHyphens/>
      </w:pPr>
      <w:r>
        <w:t>otevření okna v nejvyšším patře každého objektu</w:t>
      </w:r>
    </w:p>
    <w:p w14:paraId="74493B56" w14:textId="2B09474E" w:rsidR="00C62E31" w:rsidRDefault="00C62E31" w:rsidP="00BD78F6">
      <w:pPr>
        <w:widowControl w:val="0"/>
        <w:numPr>
          <w:ilvl w:val="0"/>
          <w:numId w:val="24"/>
        </w:numPr>
        <w:tabs>
          <w:tab w:val="left" w:pos="0"/>
          <w:tab w:val="center" w:pos="18"/>
          <w:tab w:val="left" w:pos="680"/>
          <w:tab w:val="left" w:pos="1360"/>
          <w:tab w:val="left" w:pos="2040"/>
          <w:tab w:val="left" w:pos="2720"/>
          <w:tab w:val="left" w:pos="3400"/>
          <w:tab w:val="left" w:pos="4080"/>
          <w:tab w:val="left" w:pos="4760"/>
          <w:tab w:val="left" w:pos="5440"/>
          <w:tab w:val="left" w:pos="6120"/>
          <w:tab w:val="left" w:pos="6800"/>
          <w:tab w:val="left" w:pos="7480"/>
          <w:tab w:val="left" w:pos="8160"/>
          <w:tab w:val="center" w:pos="8184"/>
          <w:tab w:val="left" w:pos="8185"/>
          <w:tab w:val="left" w:pos="8840"/>
          <w:tab w:val="left" w:pos="9520"/>
        </w:tabs>
        <w:suppressAutoHyphens/>
      </w:pPr>
      <w:r>
        <w:t>uzavření plynu</w:t>
      </w:r>
    </w:p>
    <w:p w14:paraId="6B485A56" w14:textId="77777777" w:rsidR="000F359F" w:rsidRDefault="000F359F" w:rsidP="00D61BC5"/>
    <w:p w14:paraId="407C3F0C" w14:textId="60DF22D6" w:rsidR="00D61BC5" w:rsidRDefault="00D61BC5" w:rsidP="00D61BC5">
      <w:r w:rsidRPr="00D61BC5">
        <w:t xml:space="preserve">Ovládání musí být přímo k jednotlivým zařízením, bez použití dalších zařízení či software.  </w:t>
      </w:r>
    </w:p>
    <w:p w14:paraId="1D34C828" w14:textId="77777777" w:rsidR="002E7A78" w:rsidRPr="00D61BC5" w:rsidRDefault="002E7A78" w:rsidP="00D61BC5"/>
    <w:p w14:paraId="798B97BB" w14:textId="77777777" w:rsidR="00D61BC5" w:rsidRDefault="00D61BC5" w:rsidP="008C596B">
      <w:pPr>
        <w:pStyle w:val="Nadpis3"/>
      </w:pPr>
      <w:bookmarkStart w:id="46" w:name="_Toc56003294"/>
      <w:r>
        <w:t>Monitorovaná zařízení</w:t>
      </w:r>
      <w:bookmarkEnd w:id="46"/>
    </w:p>
    <w:p w14:paraId="7B48E21B" w14:textId="77777777" w:rsidR="00014B71" w:rsidRPr="00014B71" w:rsidRDefault="00014B71" w:rsidP="00014B71">
      <w:pPr>
        <w:pStyle w:val="Odsazentext1"/>
        <w:ind w:left="192" w:hanging="192"/>
        <w:rPr>
          <w:sz w:val="24"/>
          <w:szCs w:val="24"/>
          <w:lang w:eastAsia="cs-CZ" w:bidi="ar-SA"/>
        </w:rPr>
      </w:pPr>
      <w:r w:rsidRPr="00014B71">
        <w:rPr>
          <w:sz w:val="24"/>
          <w:szCs w:val="24"/>
          <w:lang w:eastAsia="cs-CZ" w:bidi="ar-SA"/>
        </w:rPr>
        <w:t>EPS bude monitorovat:</w:t>
      </w:r>
    </w:p>
    <w:p w14:paraId="36172BB5" w14:textId="77777777" w:rsidR="00014B71" w:rsidRPr="00014B71" w:rsidRDefault="00014B71" w:rsidP="00014B71"/>
    <w:p w14:paraId="31F48902" w14:textId="51BE72FA" w:rsidR="00014B71" w:rsidRDefault="008C596B" w:rsidP="00014B71">
      <w:pPr>
        <w:widowControl w:val="0"/>
        <w:numPr>
          <w:ilvl w:val="0"/>
          <w:numId w:val="24"/>
        </w:numPr>
        <w:tabs>
          <w:tab w:val="left" w:pos="0"/>
          <w:tab w:val="center" w:pos="18"/>
          <w:tab w:val="left" w:pos="680"/>
          <w:tab w:val="left" w:pos="1360"/>
          <w:tab w:val="left" w:pos="2040"/>
          <w:tab w:val="left" w:pos="2720"/>
          <w:tab w:val="left" w:pos="3400"/>
          <w:tab w:val="left" w:pos="4080"/>
          <w:tab w:val="left" w:pos="4760"/>
          <w:tab w:val="left" w:pos="5440"/>
          <w:tab w:val="left" w:pos="6120"/>
          <w:tab w:val="left" w:pos="6800"/>
          <w:tab w:val="left" w:pos="7480"/>
          <w:tab w:val="left" w:pos="8160"/>
          <w:tab w:val="center" w:pos="8184"/>
          <w:tab w:val="left" w:pos="8185"/>
          <w:tab w:val="left" w:pos="8840"/>
          <w:tab w:val="left" w:pos="9520"/>
        </w:tabs>
        <w:suppressAutoHyphens/>
      </w:pPr>
      <w:r>
        <w:t>funkčnost napájecích zdrojů</w:t>
      </w:r>
    </w:p>
    <w:p w14:paraId="59C38372" w14:textId="77777777" w:rsidR="000F359F" w:rsidRPr="00014B71" w:rsidRDefault="000F359F" w:rsidP="000F359F">
      <w:pPr>
        <w:widowControl w:val="0"/>
        <w:tabs>
          <w:tab w:val="left" w:pos="0"/>
          <w:tab w:val="center" w:pos="18"/>
          <w:tab w:val="left" w:pos="680"/>
          <w:tab w:val="left" w:pos="1360"/>
          <w:tab w:val="left" w:pos="2040"/>
          <w:tab w:val="left" w:pos="2720"/>
          <w:tab w:val="left" w:pos="3400"/>
          <w:tab w:val="left" w:pos="4080"/>
          <w:tab w:val="left" w:pos="4760"/>
          <w:tab w:val="left" w:pos="5440"/>
          <w:tab w:val="left" w:pos="6120"/>
          <w:tab w:val="left" w:pos="6800"/>
          <w:tab w:val="left" w:pos="7480"/>
          <w:tab w:val="left" w:pos="8160"/>
          <w:tab w:val="center" w:pos="8184"/>
          <w:tab w:val="left" w:pos="8185"/>
          <w:tab w:val="left" w:pos="8840"/>
          <w:tab w:val="left" w:pos="9520"/>
        </w:tabs>
        <w:suppressAutoHyphens/>
        <w:ind w:firstLine="0"/>
      </w:pPr>
    </w:p>
    <w:p w14:paraId="5BBA8AF5" w14:textId="77777777" w:rsidR="00F116ED" w:rsidRPr="00B2004C" w:rsidRDefault="00F116ED" w:rsidP="00F116ED">
      <w:pPr>
        <w:pStyle w:val="Nadpis3"/>
      </w:pPr>
      <w:bookmarkStart w:id="47" w:name="_Toc56003295"/>
      <w:r w:rsidRPr="00B2004C">
        <w:t>Napájení</w:t>
      </w:r>
      <w:bookmarkEnd w:id="47"/>
    </w:p>
    <w:p w14:paraId="1E71CC65" w14:textId="77777777" w:rsidR="00F116ED" w:rsidRPr="00B2004C" w:rsidRDefault="00F116ED" w:rsidP="00F116ED">
      <w:pPr>
        <w:ind w:firstLine="0"/>
      </w:pPr>
      <w:r w:rsidRPr="00334649">
        <w:rPr>
          <w:b/>
        </w:rPr>
        <w:t>Provozní napětí:</w:t>
      </w:r>
      <w:r w:rsidRPr="00B2004C">
        <w:t xml:space="preserve"> </w:t>
      </w:r>
      <w:r>
        <w:tab/>
      </w:r>
      <w:r>
        <w:tab/>
      </w:r>
      <w:r w:rsidRPr="00B2004C">
        <w:t>TN-C-S, 1+N+PE, 230 V / 50 Hz a 12 VDC</w:t>
      </w:r>
    </w:p>
    <w:p w14:paraId="0EBB0E0B" w14:textId="77777777" w:rsidR="00F116ED" w:rsidRPr="00B2004C" w:rsidRDefault="00F116ED" w:rsidP="00F116ED">
      <w:pPr>
        <w:ind w:firstLine="0"/>
      </w:pPr>
      <w:r w:rsidRPr="00334649">
        <w:rPr>
          <w:b/>
        </w:rPr>
        <w:t>Počátek rozvodu nn:</w:t>
      </w:r>
      <w:r w:rsidRPr="00B2004C">
        <w:t xml:space="preserve"> </w:t>
      </w:r>
      <w:r>
        <w:tab/>
      </w:r>
      <w:r w:rsidRPr="00B2004C">
        <w:t xml:space="preserve">rozvaděče nn </w:t>
      </w:r>
    </w:p>
    <w:p w14:paraId="39167D2F" w14:textId="77777777" w:rsidR="00F116ED" w:rsidRPr="00B2004C" w:rsidRDefault="00F116ED" w:rsidP="00F116ED">
      <w:pPr>
        <w:ind w:firstLine="0"/>
      </w:pPr>
      <w:r w:rsidRPr="00334649">
        <w:rPr>
          <w:b/>
        </w:rPr>
        <w:t>Konec rozvodu nn:</w:t>
      </w:r>
      <w:r w:rsidRPr="00B2004C">
        <w:t xml:space="preserve"> </w:t>
      </w:r>
      <w:r>
        <w:tab/>
      </w:r>
      <w:r w:rsidRPr="00B2004C">
        <w:t>ústředna EPS</w:t>
      </w:r>
    </w:p>
    <w:p w14:paraId="2ECD4EF7" w14:textId="77777777" w:rsidR="00F116ED" w:rsidRPr="00B2004C" w:rsidRDefault="00F116ED" w:rsidP="00F116ED">
      <w:pPr>
        <w:ind w:firstLine="0"/>
      </w:pPr>
      <w:r w:rsidRPr="00334649">
        <w:rPr>
          <w:b/>
        </w:rPr>
        <w:t>Konec rozvodu mn:</w:t>
      </w:r>
      <w:r w:rsidRPr="00B2004C">
        <w:t xml:space="preserve"> </w:t>
      </w:r>
      <w:r>
        <w:tab/>
      </w:r>
      <w:r w:rsidRPr="00B2004C">
        <w:t>koncové prvky systému (detektory, vstupně výstupní prvky)</w:t>
      </w:r>
    </w:p>
    <w:p w14:paraId="155B19DF" w14:textId="77777777" w:rsidR="00F116ED" w:rsidRPr="00B2004C" w:rsidRDefault="00F116ED" w:rsidP="00F116ED">
      <w:pPr>
        <w:ind w:firstLine="0"/>
      </w:pPr>
      <w:r w:rsidRPr="00334649">
        <w:rPr>
          <w:b/>
        </w:rPr>
        <w:t>Ochrana před nebezpečným dotykem:</w:t>
      </w:r>
      <w:r w:rsidRPr="00B2004C">
        <w:t xml:space="preserve"> automatickým odpojením od zdroje a malým napětím PELV</w:t>
      </w:r>
    </w:p>
    <w:p w14:paraId="62FC4611" w14:textId="77777777" w:rsidR="00F116ED" w:rsidRDefault="00F116ED" w:rsidP="00F116ED">
      <w:pPr>
        <w:ind w:firstLine="0"/>
      </w:pPr>
      <w:r w:rsidRPr="003E122E">
        <w:rPr>
          <w:b/>
        </w:rPr>
        <w:t>Prostředí v zabezpečovaných prostorech dle ČSN EN 50 131-1:</w:t>
      </w:r>
      <w:r w:rsidRPr="00B2004C">
        <w:t xml:space="preserve"> tř.I - “Prostředí vnitřní", tř.II - “Prostředí vnitřní všeobecné"</w:t>
      </w:r>
    </w:p>
    <w:p w14:paraId="0318F403" w14:textId="77777777" w:rsidR="008C596B" w:rsidRPr="00B2004C" w:rsidRDefault="008C596B" w:rsidP="00F116ED">
      <w:pPr>
        <w:ind w:firstLine="0"/>
      </w:pPr>
    </w:p>
    <w:p w14:paraId="6F55D7E6" w14:textId="77777777" w:rsidR="00F116ED" w:rsidRPr="00B2004C" w:rsidRDefault="00F116ED" w:rsidP="00F116ED">
      <w:pPr>
        <w:pStyle w:val="Nadpis3"/>
      </w:pPr>
      <w:bookmarkStart w:id="48" w:name="_Toc289871167"/>
      <w:bookmarkStart w:id="49" w:name="_Toc294461519"/>
      <w:bookmarkStart w:id="50" w:name="_Toc56003296"/>
      <w:r w:rsidRPr="00B2004C">
        <w:lastRenderedPageBreak/>
        <w:t>Vnitřní kabelové trasy</w:t>
      </w:r>
      <w:bookmarkEnd w:id="48"/>
      <w:bookmarkEnd w:id="49"/>
      <w:bookmarkEnd w:id="50"/>
    </w:p>
    <w:p w14:paraId="4B489754" w14:textId="77777777" w:rsidR="00014B71" w:rsidRDefault="00F116ED" w:rsidP="00F116ED">
      <w:r w:rsidRPr="00B2004C">
        <w:t xml:space="preserve">Pro vnitřní linkové vedení budou použity </w:t>
      </w:r>
      <w:r w:rsidR="00014B71">
        <w:t xml:space="preserve">sdělovací </w:t>
      </w:r>
      <w:r w:rsidRPr="00B2004C">
        <w:t xml:space="preserve">kabely </w:t>
      </w:r>
      <w:r w:rsidR="00014B71">
        <w:t xml:space="preserve">J-Y(St)-Y. </w:t>
      </w:r>
      <w:r w:rsidRPr="00B2004C">
        <w:t xml:space="preserve">Vnitřní vedení bude </w:t>
      </w:r>
      <w:r>
        <w:t>u</w:t>
      </w:r>
      <w:r w:rsidRPr="00B2004C">
        <w:t>loženo</w:t>
      </w:r>
      <w:r w:rsidR="00014B71">
        <w:t xml:space="preserve"> ve stěnách </w:t>
      </w:r>
      <w:r>
        <w:t xml:space="preserve">do </w:t>
      </w:r>
      <w:r w:rsidRPr="00B2004C">
        <w:t>trubek</w:t>
      </w:r>
      <w:r w:rsidR="00014B71">
        <w:t>, na stropech budou použity příchytky jednotlivých kabelů</w:t>
      </w:r>
      <w:r w:rsidRPr="00B2004C">
        <w:t xml:space="preserve">. </w:t>
      </w:r>
    </w:p>
    <w:p w14:paraId="3AE25D57" w14:textId="77777777" w:rsidR="00F116ED" w:rsidRDefault="00F116ED" w:rsidP="00F116ED">
      <w:r w:rsidRPr="00B2004C">
        <w:t xml:space="preserve">Pro linkové vedení </w:t>
      </w:r>
      <w:r w:rsidR="00014B71">
        <w:t>ovládaných</w:t>
      </w:r>
      <w:r w:rsidRPr="00B2004C">
        <w:t xml:space="preserve"> zařízení musí</w:t>
      </w:r>
      <w:r>
        <w:t xml:space="preserve"> být </w:t>
      </w:r>
      <w:r w:rsidRPr="00B2004C">
        <w:t>použi</w:t>
      </w:r>
      <w:r>
        <w:t>ty</w:t>
      </w:r>
      <w:r w:rsidRPr="00B2004C">
        <w:t>, dle výše uvedené normy, kabely bezhalogenové s požární odolností min. 30 minut (IEC 331). Tyto kabely (i od vstupně výstupních prvků ke koncovým) budou př</w:t>
      </w:r>
      <w:r>
        <w:t>ichyceny ke stěnám ohniodolnými</w:t>
      </w:r>
      <w:r w:rsidRPr="00B2004C">
        <w:t xml:space="preserve"> certifikovanými příchytkami</w:t>
      </w:r>
      <w:r>
        <w:t xml:space="preserve"> v maximální vzdálenosti 300 mm mezi jednotlivými příchytkami</w:t>
      </w:r>
      <w:r w:rsidRPr="00B2004C">
        <w:t xml:space="preserve">.  </w:t>
      </w:r>
    </w:p>
    <w:p w14:paraId="192394B2" w14:textId="77777777" w:rsidR="00014B71" w:rsidRDefault="00014B71" w:rsidP="00F116ED">
      <w:r>
        <w:t>K připojení monitorovaných zařízení budou použity</w:t>
      </w:r>
      <w:r w:rsidRPr="00014B71">
        <w:t xml:space="preserve"> sdělovací kabely </w:t>
      </w:r>
      <w:r w:rsidR="008C596B">
        <w:t>PRAFlaCom F</w:t>
      </w:r>
      <w:r w:rsidRPr="00014B71">
        <w:t>.</w:t>
      </w:r>
    </w:p>
    <w:p w14:paraId="050C2C16" w14:textId="77777777" w:rsidR="008C596B" w:rsidRPr="00B2004C" w:rsidRDefault="008C596B" w:rsidP="00F116ED"/>
    <w:p w14:paraId="3F03FD0B" w14:textId="77777777" w:rsidR="00F116ED" w:rsidRPr="00B2004C" w:rsidRDefault="00F116ED" w:rsidP="00F116ED">
      <w:pPr>
        <w:pStyle w:val="Nadpis3"/>
      </w:pPr>
      <w:bookmarkStart w:id="51" w:name="_Toc289871169"/>
      <w:bookmarkStart w:id="52" w:name="_Toc294461520"/>
      <w:bookmarkStart w:id="53" w:name="_Toc56003297"/>
      <w:r w:rsidRPr="00B2004C">
        <w:t>Požadavky na zodpovědné osoby</w:t>
      </w:r>
      <w:bookmarkEnd w:id="51"/>
      <w:bookmarkEnd w:id="52"/>
      <w:bookmarkEnd w:id="53"/>
    </w:p>
    <w:p w14:paraId="170F598D" w14:textId="1C333C3D" w:rsidR="00F116ED" w:rsidRDefault="00F116ED" w:rsidP="00F116ED">
      <w:r w:rsidRPr="00B2004C">
        <w:t>Uživatel je povinen v dostatečném předstihu před revizí a uvedením zařízení do provozu určit</w:t>
      </w:r>
      <w:r>
        <w:t xml:space="preserve"> </w:t>
      </w:r>
      <w:r w:rsidRPr="00B2004C">
        <w:t>osobu zodpovědnou za provoz zařízení EPS, osoby pověřené údržbou EPS a osoby pověřené obsluhou zařízení EPS.</w:t>
      </w:r>
    </w:p>
    <w:p w14:paraId="749AA56E" w14:textId="77777777" w:rsidR="000F359F" w:rsidRPr="00B2004C" w:rsidRDefault="000F359F" w:rsidP="00F116ED"/>
    <w:p w14:paraId="42EB45CC" w14:textId="77777777" w:rsidR="00F116ED" w:rsidRPr="00B2004C" w:rsidRDefault="00F116ED" w:rsidP="00F116ED">
      <w:pPr>
        <w:pStyle w:val="Nadpis4"/>
      </w:pPr>
      <w:r w:rsidRPr="00B2004C">
        <w:t>Osoba zodpovědná za provoz zařízení EPS</w:t>
      </w:r>
    </w:p>
    <w:p w14:paraId="56E17933" w14:textId="77777777" w:rsidR="00F116ED" w:rsidRPr="00B2004C" w:rsidRDefault="00F116ED" w:rsidP="00F116ED">
      <w:pPr>
        <w:numPr>
          <w:ilvl w:val="0"/>
          <w:numId w:val="5"/>
        </w:numPr>
      </w:pPr>
      <w:r w:rsidRPr="00B2004C">
        <w:t>zodpovídá za provoz a správné využívání EPS</w:t>
      </w:r>
    </w:p>
    <w:p w14:paraId="22F38E6B" w14:textId="77777777" w:rsidR="00F116ED" w:rsidRPr="00B2004C" w:rsidRDefault="00F116ED" w:rsidP="00F116ED">
      <w:pPr>
        <w:numPr>
          <w:ilvl w:val="0"/>
          <w:numId w:val="5"/>
        </w:numPr>
      </w:pPr>
      <w:r w:rsidRPr="00B2004C">
        <w:t>kontroluje činnost osob pověřených obsluhou EPS</w:t>
      </w:r>
    </w:p>
    <w:p w14:paraId="74AB6021" w14:textId="77777777" w:rsidR="00F116ED" w:rsidRPr="00B2004C" w:rsidRDefault="00F116ED" w:rsidP="00F116ED">
      <w:pPr>
        <w:numPr>
          <w:ilvl w:val="0"/>
          <w:numId w:val="5"/>
        </w:numPr>
      </w:pPr>
      <w:r w:rsidRPr="00B2004C">
        <w:t>zajišťuje, aby osoby pověřené údržbou prováděly údržbu podle pokynů výrobce</w:t>
      </w:r>
    </w:p>
    <w:p w14:paraId="6D93DA35" w14:textId="77777777" w:rsidR="00F116ED" w:rsidRPr="00B2004C" w:rsidRDefault="00F116ED" w:rsidP="00F116ED">
      <w:pPr>
        <w:numPr>
          <w:ilvl w:val="0"/>
          <w:numId w:val="5"/>
        </w:numPr>
      </w:pPr>
      <w:r w:rsidRPr="00B2004C">
        <w:t>zodpovídá za řádné vedení provozní knihy</w:t>
      </w:r>
    </w:p>
    <w:p w14:paraId="5C2705C9" w14:textId="77777777" w:rsidR="00F116ED" w:rsidRPr="00B2004C" w:rsidRDefault="00F116ED" w:rsidP="00F116ED">
      <w:pPr>
        <w:pStyle w:val="Nadpis4"/>
      </w:pPr>
      <w:r w:rsidRPr="00B2004C">
        <w:t>Osoba pověřená údržbou EPS</w:t>
      </w:r>
    </w:p>
    <w:p w14:paraId="6015C476" w14:textId="77777777" w:rsidR="00F116ED" w:rsidRPr="00B2004C" w:rsidRDefault="00F116ED" w:rsidP="00F116ED">
      <w:pPr>
        <w:numPr>
          <w:ilvl w:val="0"/>
          <w:numId w:val="6"/>
        </w:numPr>
      </w:pPr>
      <w:r w:rsidRPr="00B2004C">
        <w:t xml:space="preserve">musí mít zkoušku z vyhlášky 50/1978 § </w:t>
      </w:r>
      <w:smartTag w:uri="urn:schemas-microsoft-com:office:smarttags" w:element="metricconverter">
        <w:smartTagPr>
          <w:attr w:name="ProductID" w:val="6. a"/>
        </w:smartTagPr>
        <w:r w:rsidRPr="00B2004C">
          <w:t>6. a</w:t>
        </w:r>
      </w:smartTag>
      <w:r w:rsidRPr="00B2004C">
        <w:t xml:space="preserve"> prokazatelně proškolená výrobcem nebo organizací, která je výrobcem pověřená provádět montáž</w:t>
      </w:r>
    </w:p>
    <w:p w14:paraId="3E1ED7E8" w14:textId="77777777" w:rsidR="00F116ED" w:rsidRPr="00B2004C" w:rsidRDefault="00F116ED" w:rsidP="00F116ED">
      <w:pPr>
        <w:numPr>
          <w:ilvl w:val="0"/>
          <w:numId w:val="6"/>
        </w:numPr>
      </w:pPr>
      <w:r w:rsidRPr="00B2004C">
        <w:t>musí provádět prohlídky a údržbu zařízení EPS podle pokynů výrobce</w:t>
      </w:r>
    </w:p>
    <w:p w14:paraId="404DAE7B" w14:textId="77777777" w:rsidR="00F116ED" w:rsidRPr="00B2004C" w:rsidRDefault="00F116ED" w:rsidP="00F116ED">
      <w:pPr>
        <w:numPr>
          <w:ilvl w:val="0"/>
          <w:numId w:val="6"/>
        </w:numPr>
      </w:pPr>
      <w:r w:rsidRPr="00B2004C">
        <w:t>musí provádět předepsaným způsobem kontrolu zařízení EPS</w:t>
      </w:r>
    </w:p>
    <w:p w14:paraId="7F2B7E4B" w14:textId="77777777" w:rsidR="00F116ED" w:rsidRPr="00B2004C" w:rsidRDefault="00F116ED" w:rsidP="00F116ED">
      <w:pPr>
        <w:numPr>
          <w:ilvl w:val="0"/>
          <w:numId w:val="6"/>
        </w:numPr>
      </w:pPr>
      <w:r w:rsidRPr="00B2004C">
        <w:t>musí provádět opravy v rozsahu stanoveném výrobcem</w:t>
      </w:r>
    </w:p>
    <w:p w14:paraId="42990CBD" w14:textId="77777777" w:rsidR="00F116ED" w:rsidRPr="00B2004C" w:rsidRDefault="00F116ED" w:rsidP="00F116ED">
      <w:pPr>
        <w:numPr>
          <w:ilvl w:val="0"/>
          <w:numId w:val="6"/>
        </w:numPr>
      </w:pPr>
      <w:r w:rsidRPr="00B2004C">
        <w:t>musí provádět záznamy do provozní knihy zařízení EPS o všech kontrolách, údržbě</w:t>
      </w:r>
      <w:r>
        <w:t xml:space="preserve"> </w:t>
      </w:r>
      <w:r w:rsidRPr="00B2004C">
        <w:t>a opravách zařízení EPS.</w:t>
      </w:r>
    </w:p>
    <w:p w14:paraId="048A947E" w14:textId="77777777" w:rsidR="00F116ED" w:rsidRPr="00B2004C" w:rsidRDefault="00F116ED" w:rsidP="00F116ED">
      <w:pPr>
        <w:pStyle w:val="Nadpis4"/>
      </w:pPr>
      <w:r w:rsidRPr="00B2004C">
        <w:t>Osoba pověřená obsluhou zařízení EPS</w:t>
      </w:r>
    </w:p>
    <w:p w14:paraId="13EE6048" w14:textId="77EF8145" w:rsidR="000F359F" w:rsidRDefault="00F116ED" w:rsidP="000F359F">
      <w:pPr>
        <w:numPr>
          <w:ilvl w:val="0"/>
          <w:numId w:val="6"/>
        </w:numPr>
      </w:pPr>
      <w:r w:rsidRPr="00B2004C">
        <w:t>musí být prokazatelně proškolena předávající organizaci, a musí být alespoň osoba poučená. Osoba pověřená obsluhou vede záznamy v provozní knize EPS o signalizaci požáru a poruchy, postupuje podle požárního řádu a požární poplachové směrnice objektu.</w:t>
      </w:r>
    </w:p>
    <w:p w14:paraId="3A3F29B4" w14:textId="77777777" w:rsidR="000F359F" w:rsidRPr="00B2004C" w:rsidRDefault="000F359F" w:rsidP="000F359F">
      <w:pPr>
        <w:ind w:firstLine="0"/>
      </w:pPr>
    </w:p>
    <w:p w14:paraId="38B8068B" w14:textId="77777777" w:rsidR="00F116ED" w:rsidRPr="00B2004C" w:rsidRDefault="00F116ED" w:rsidP="00F116ED">
      <w:pPr>
        <w:pStyle w:val="Nadpis3"/>
      </w:pPr>
      <w:bookmarkStart w:id="54" w:name="_Toc289871170"/>
      <w:bookmarkStart w:id="55" w:name="_Toc294461521"/>
      <w:bookmarkStart w:id="56" w:name="_Toc56003298"/>
      <w:r w:rsidRPr="00B2004C">
        <w:t>Funkční zkoušky</w:t>
      </w:r>
      <w:bookmarkEnd w:id="54"/>
      <w:bookmarkEnd w:id="55"/>
      <w:bookmarkEnd w:id="56"/>
      <w:r w:rsidRPr="00B2004C">
        <w:t xml:space="preserve"> </w:t>
      </w:r>
    </w:p>
    <w:p w14:paraId="06DFDA3E" w14:textId="77777777" w:rsidR="00F116ED" w:rsidRPr="00B2004C" w:rsidRDefault="00F116ED" w:rsidP="00F116ED">
      <w:r w:rsidRPr="00B2004C">
        <w:t xml:space="preserve">Funkční zkoušky požárně bezpečnostního zařízení při uvedení do provozu dle vyhlášky 246/2001 §7 odst. 1, ČSN 34 2710 čl. 410 ÷414 (dříve výchozí elektrická revize zařízení EPS).  Po </w:t>
      </w:r>
      <w:r w:rsidR="00014B71">
        <w:t>ukončené montáži zařízení EPS,</w:t>
      </w:r>
      <w:r w:rsidRPr="00B2004C">
        <w:t xml:space="preserve"> oživení a odzkoušení funkce podle předchozího odstavce musí být provedena výchozí elektrická revize zařízení EPS, což je nedílnou součástí montáže zařízení EPS.</w:t>
      </w:r>
    </w:p>
    <w:p w14:paraId="54C42489" w14:textId="77777777" w:rsidR="00F116ED" w:rsidRPr="00B2004C" w:rsidRDefault="00F116ED" w:rsidP="00F116ED"/>
    <w:p w14:paraId="2F1087A8" w14:textId="77777777" w:rsidR="004C44B5" w:rsidRPr="00B2004C" w:rsidRDefault="004C44B5" w:rsidP="004C44B5">
      <w:pPr>
        <w:pStyle w:val="Nadpis2"/>
      </w:pPr>
      <w:bookmarkStart w:id="57" w:name="_Toc294461559"/>
      <w:bookmarkStart w:id="58" w:name="_Toc321410471"/>
      <w:bookmarkStart w:id="59" w:name="_Toc56003299"/>
      <w:bookmarkStart w:id="60" w:name="_Toc290045421"/>
      <w:bookmarkStart w:id="61" w:name="_Toc293495919"/>
      <w:bookmarkStart w:id="62" w:name="_Toc294461529"/>
      <w:r w:rsidRPr="00B2004C">
        <w:lastRenderedPageBreak/>
        <w:t>Kabelové trasy</w:t>
      </w:r>
      <w:bookmarkEnd w:id="57"/>
      <w:bookmarkEnd w:id="58"/>
      <w:bookmarkEnd w:id="59"/>
    </w:p>
    <w:p w14:paraId="283110AC" w14:textId="77777777" w:rsidR="004C44B5" w:rsidRDefault="004C44B5" w:rsidP="004C44B5">
      <w:r>
        <w:t>Hlavní horizontální kabelové trasy pro slaboproudé kabely budou vedeny v</w:t>
      </w:r>
      <w:r w:rsidR="00684EF3">
        <w:t xml:space="preserve"> samostatných </w:t>
      </w:r>
      <w:r>
        <w:t xml:space="preserve">kabelových žlabech. </w:t>
      </w:r>
    </w:p>
    <w:p w14:paraId="7D596BC0" w14:textId="77777777" w:rsidR="004C44B5" w:rsidRDefault="004C44B5" w:rsidP="004C44B5">
      <w:r>
        <w:t>Kabely vedené mimo hlavní kabelové žlaby budou instalovány na příchytkách, v trubkách nebo budou zasekány do omítky.</w:t>
      </w:r>
    </w:p>
    <w:p w14:paraId="6A8799B6" w14:textId="77777777" w:rsidR="004C44B5" w:rsidRDefault="004C44B5" w:rsidP="004C44B5"/>
    <w:p w14:paraId="6F20C9C9" w14:textId="77777777" w:rsidR="004C44B5" w:rsidRPr="00B2004C" w:rsidRDefault="004C44B5" w:rsidP="004C44B5">
      <w:r w:rsidRPr="00B2004C">
        <w:t>Při montáži vnitřních rozvodů je nutné dodržet vzdálenosti při souběhu vedení:</w:t>
      </w:r>
    </w:p>
    <w:p w14:paraId="57EA08B9" w14:textId="77777777" w:rsidR="004C44B5" w:rsidRPr="00B2004C" w:rsidRDefault="004C44B5" w:rsidP="004C44B5">
      <w:pPr>
        <w:numPr>
          <w:ilvl w:val="1"/>
          <w:numId w:val="18"/>
        </w:numPr>
        <w:ind w:left="1701"/>
      </w:pPr>
      <w:r w:rsidRPr="00B2004C">
        <w:t>vzdálenost 6 cm při souběhu vedení do 5 m</w:t>
      </w:r>
    </w:p>
    <w:p w14:paraId="485D7FD7" w14:textId="77777777" w:rsidR="004C44B5" w:rsidRPr="00B2004C" w:rsidRDefault="004C44B5" w:rsidP="004C44B5">
      <w:pPr>
        <w:numPr>
          <w:ilvl w:val="1"/>
          <w:numId w:val="18"/>
        </w:numPr>
        <w:ind w:left="1701"/>
      </w:pPr>
      <w:r w:rsidRPr="00B2004C">
        <w:t>vzdálenost 20 cm při souběhu vedení nad 5m</w:t>
      </w:r>
    </w:p>
    <w:p w14:paraId="45FE44C1" w14:textId="77777777" w:rsidR="004C44B5" w:rsidRPr="00B2004C" w:rsidRDefault="004C44B5" w:rsidP="004C44B5">
      <w:pPr>
        <w:numPr>
          <w:ilvl w:val="1"/>
          <w:numId w:val="18"/>
        </w:numPr>
        <w:ind w:left="1701"/>
      </w:pPr>
      <w:r w:rsidRPr="00B2004C">
        <w:t>vzdálenost 1 cm při křižování</w:t>
      </w:r>
    </w:p>
    <w:p w14:paraId="46A07E4C" w14:textId="0B177A90" w:rsidR="004C44B5" w:rsidRDefault="004C44B5" w:rsidP="004C44B5"/>
    <w:p w14:paraId="161A0FD0" w14:textId="77777777" w:rsidR="00F116ED" w:rsidRPr="00B2004C" w:rsidRDefault="00F116ED" w:rsidP="00F116ED">
      <w:pPr>
        <w:pStyle w:val="Nadpis1"/>
      </w:pPr>
      <w:bookmarkStart w:id="63" w:name="_Toc320879000"/>
      <w:bookmarkStart w:id="64" w:name="_Toc56003300"/>
      <w:bookmarkEnd w:id="32"/>
      <w:bookmarkEnd w:id="33"/>
      <w:bookmarkEnd w:id="34"/>
      <w:bookmarkEnd w:id="35"/>
      <w:bookmarkEnd w:id="60"/>
      <w:bookmarkEnd w:id="61"/>
      <w:bookmarkEnd w:id="62"/>
      <w:r w:rsidRPr="00B2004C">
        <w:t>Kabelové prostupy</w:t>
      </w:r>
      <w:bookmarkEnd w:id="63"/>
      <w:bookmarkEnd w:id="64"/>
    </w:p>
    <w:p w14:paraId="00DD6F1D" w14:textId="11A1A1B0" w:rsidR="00F116ED" w:rsidRPr="00B2004C" w:rsidRDefault="00F116ED" w:rsidP="00F116ED">
      <w:r w:rsidRPr="00B2004C">
        <w:t xml:space="preserve">Prostupy budou provedeny tak, aby nedošlo ke snížení požární odolnosti dělících příček konstrukcí. Všechny prostupy a požární uzávěry musí být provedeny podle ČSN 73 0804 Požární bezpečnost staveb – Výrobní objekty. Všechny použité materiály budou doloženy certifikáty a atesty, prokazujícími jednotlivé parametry požární bezpečnosti. Při prostupu stavebními konstrukcemi bude zaručen minimální odstup mezi trasami slaboproudých rozvodů a případných stávajících silnoproudých rozvodů </w:t>
      </w:r>
      <w:r w:rsidR="00AC6E39">
        <w:t>20</w:t>
      </w:r>
      <w:r w:rsidRPr="00B2004C">
        <w:t xml:space="preserve">0 mm. </w:t>
      </w:r>
    </w:p>
    <w:p w14:paraId="49FC6920" w14:textId="77777777" w:rsidR="00F116ED" w:rsidRPr="00B2004C" w:rsidRDefault="00F116ED" w:rsidP="00F116ED">
      <w:pPr>
        <w:pStyle w:val="Nadpis1"/>
      </w:pPr>
      <w:r w:rsidRPr="00B2004C">
        <w:t xml:space="preserve"> </w:t>
      </w:r>
      <w:bookmarkStart w:id="65" w:name="_Toc320879001"/>
      <w:bookmarkStart w:id="66" w:name="_Toc56003301"/>
      <w:r w:rsidRPr="00B2004C">
        <w:t>Nakládání se vzniklými odpady</w:t>
      </w:r>
      <w:bookmarkEnd w:id="65"/>
      <w:bookmarkEnd w:id="66"/>
    </w:p>
    <w:p w14:paraId="7359D64D" w14:textId="77777777" w:rsidR="00F116ED" w:rsidRPr="00B2004C" w:rsidRDefault="00F116ED" w:rsidP="00F116ED">
      <w:r w:rsidRPr="00B2004C">
        <w:t>Nakládání s odpady bude prováděno v souladu s platnou legislativou, a to zejména:</w:t>
      </w:r>
    </w:p>
    <w:p w14:paraId="587F3FEF" w14:textId="77777777" w:rsidR="00F116ED" w:rsidRPr="00B2004C" w:rsidRDefault="00F116ED" w:rsidP="00F116ED">
      <w:pPr>
        <w:numPr>
          <w:ilvl w:val="0"/>
          <w:numId w:val="9"/>
        </w:numPr>
      </w:pPr>
      <w:r w:rsidRPr="00B2004C">
        <w:t>zákonem č. 185/2001 Sb., o odpadech,</w:t>
      </w:r>
    </w:p>
    <w:p w14:paraId="24C48652" w14:textId="77777777" w:rsidR="00F116ED" w:rsidRPr="00B2004C" w:rsidRDefault="00F116ED" w:rsidP="00F116ED">
      <w:pPr>
        <w:numPr>
          <w:ilvl w:val="0"/>
          <w:numId w:val="9"/>
        </w:numPr>
      </w:pPr>
      <w:r w:rsidRPr="00B2004C">
        <w:t>vyhláškou MŽP č. 381/2001 Sb. kterou se stanoví Katalog odpadů,</w:t>
      </w:r>
    </w:p>
    <w:p w14:paraId="2261D11B" w14:textId="77777777" w:rsidR="00F116ED" w:rsidRPr="00B2004C" w:rsidRDefault="00F116ED" w:rsidP="00F116ED">
      <w:pPr>
        <w:numPr>
          <w:ilvl w:val="0"/>
          <w:numId w:val="9"/>
        </w:numPr>
      </w:pPr>
      <w:r w:rsidRPr="00B2004C">
        <w:t>vyhláškou MŽP č. 383/2001 Sb. o podrobnostech nakládání s odpady,</w:t>
      </w:r>
    </w:p>
    <w:p w14:paraId="1D9FC011" w14:textId="77777777" w:rsidR="00F116ED" w:rsidRPr="00B2004C" w:rsidRDefault="00F116ED" w:rsidP="00F116ED">
      <w:pPr>
        <w:numPr>
          <w:ilvl w:val="0"/>
          <w:numId w:val="9"/>
        </w:numPr>
      </w:pPr>
      <w:r w:rsidRPr="00B2004C">
        <w:t>vyhláškou MŽP č. 376/2001 Sb. o hodnocení nebezpečných vlastností odpadů</w:t>
      </w:r>
    </w:p>
    <w:p w14:paraId="14981C0D" w14:textId="77777777" w:rsidR="00F116ED" w:rsidRPr="00B2004C" w:rsidRDefault="00F116ED" w:rsidP="00F116ED">
      <w:r w:rsidRPr="00B2004C">
        <w:t xml:space="preserve">Dodavatel stavby vytvoří v rámci zařízení staveniště podmínky pro třídění a shromažďování jednotlivých druhů odpadů, v souladu se stávajícími předpisy v oblasti odpadového hospodářství. </w:t>
      </w:r>
    </w:p>
    <w:p w14:paraId="2A78EA54" w14:textId="77777777" w:rsidR="00F116ED" w:rsidRPr="00B2004C" w:rsidRDefault="00F116ED" w:rsidP="00F116ED">
      <w:r w:rsidRPr="00B2004C">
        <w:t>Nebezpečné odpady budou shromažďovány v souladu s legislativou v oblasti ochrany vod a odpadového hospodářství. Dodavatel zajistí neprodleně odvoz nebezpečných odpadů k likvidaci příslušným externím odběratelům. Dočasné ukládání musí být v kontejnerech, případně na nepropustných plochách, chráněných před deštěm a povětrnostními vlivy. Odpad musí být označen v souladu s platnou legislativou.</w:t>
      </w:r>
    </w:p>
    <w:p w14:paraId="7BC2568E" w14:textId="77777777" w:rsidR="00F116ED" w:rsidRPr="00B2004C" w:rsidRDefault="00F116ED" w:rsidP="00F116ED">
      <w:r w:rsidRPr="00B2004C">
        <w:t>Zhotovitel předá objednateli specifikaci druhů a množství odpadů vzniklých v procesu výstavby vč. doložení způsobu jejich likvidace.</w:t>
      </w:r>
    </w:p>
    <w:p w14:paraId="697F6EB5" w14:textId="77777777" w:rsidR="00F116ED" w:rsidRPr="00B2004C" w:rsidRDefault="00F116ED" w:rsidP="00F116ED">
      <w:pPr>
        <w:pStyle w:val="Nadpis1"/>
      </w:pPr>
      <w:bookmarkStart w:id="67" w:name="_Toc320879002"/>
      <w:bookmarkStart w:id="68" w:name="_Toc56003302"/>
      <w:r w:rsidRPr="00B2004C">
        <w:t>Vliv na životní prostředí</w:t>
      </w:r>
      <w:bookmarkEnd w:id="67"/>
      <w:bookmarkEnd w:id="68"/>
    </w:p>
    <w:p w14:paraId="58C70FF6" w14:textId="77777777" w:rsidR="00F116ED" w:rsidRPr="00B2004C" w:rsidRDefault="00F116ED" w:rsidP="00F116ED">
      <w:r w:rsidRPr="00B2004C">
        <w:t>Dílo nebude mít po realizaci vliv na životní prostředí.</w:t>
      </w:r>
    </w:p>
    <w:p w14:paraId="67BC3405" w14:textId="77777777" w:rsidR="00F116ED" w:rsidRDefault="00F116ED" w:rsidP="00F116ED"/>
    <w:p w14:paraId="3A2493FC" w14:textId="1F17BF69" w:rsidR="00F116ED" w:rsidRDefault="00F116ED" w:rsidP="00F116ED"/>
    <w:p w14:paraId="6D16D9D0" w14:textId="20AEE305" w:rsidR="000F359F" w:rsidRDefault="000F359F" w:rsidP="00F116ED"/>
    <w:p w14:paraId="7048045D" w14:textId="52332D5E" w:rsidR="000F359F" w:rsidRDefault="000F359F" w:rsidP="00F116ED"/>
    <w:p w14:paraId="10605B20" w14:textId="03BF219D" w:rsidR="000F359F" w:rsidRDefault="000F359F" w:rsidP="00F116ED"/>
    <w:p w14:paraId="284E012A" w14:textId="77777777" w:rsidR="00F116ED" w:rsidRPr="00B2004C" w:rsidRDefault="00F116ED" w:rsidP="00F116ED">
      <w:pPr>
        <w:pStyle w:val="Nadpis1"/>
      </w:pPr>
      <w:bookmarkStart w:id="69" w:name="_Toc320879003"/>
      <w:bookmarkStart w:id="70" w:name="_Toc56003303"/>
      <w:r w:rsidRPr="00B2004C">
        <w:lastRenderedPageBreak/>
        <w:t>ZÁVĚR</w:t>
      </w:r>
      <w:bookmarkEnd w:id="69"/>
      <w:bookmarkEnd w:id="70"/>
    </w:p>
    <w:p w14:paraId="538F8132" w14:textId="77777777" w:rsidR="00F116ED" w:rsidRPr="00B2004C" w:rsidRDefault="00F116ED" w:rsidP="00F116ED">
      <w:r w:rsidRPr="00B2004C">
        <w:t>Při všech pracích (stavebních, elektro, montáž technologie) musí být dodržovány platné předpisy BOZP. Výstavba veškerých rozvodů a zařízení nemá vliv na stávající životní prostředí. Zařízení není zdrojem nebezpečného záření ani jiných zdraví škodlivých produktů. Elektrická zařízení lze uvést do provozu jen po vykonání výchozí revize s kladným výsledkem. Při souběhu se silovými rozvody musí být ponechána odstupová vzdálenost dle ČSN 34 2300. Elektrická zařízení se musí pravidelnou údržbou a prohlídkami udržovat v bezpečném a provozuschopném stavu. Servis zařízení provádí výrobce nebo organizace jim pověřená, které má pro tuto činnost prokazatelně vyškolené osoby a je vybavena potřebným zařízením a materiálem.</w:t>
      </w:r>
    </w:p>
    <w:p w14:paraId="435C4C4E" w14:textId="36A2D024" w:rsidR="00F116ED" w:rsidRPr="00B2004C" w:rsidRDefault="00F116ED" w:rsidP="00F116ED">
      <w:r w:rsidRPr="00B2004C">
        <w:t>Tato dokumentace je zpracována v souladu s vyhláškou č.499/2006 Sb. (příloha č.</w:t>
      </w:r>
      <w:r>
        <w:t xml:space="preserve"> </w:t>
      </w:r>
      <w:r w:rsidR="000F359F">
        <w:t>13</w:t>
      </w:r>
      <w:r w:rsidRPr="00B2004C">
        <w:t xml:space="preserve"> – Rozsah a obsah projektové dokumentace pro provádění stavby) a se souvisejícími platnými technickými předpisy ČSN EN. Výrobky (zařízení), které jsou navrženy v projektové dokumentaci, musí vyhovovat zákonu č.22/1997 Sb., ve znění pozdějších předpisů (Zákon o technických požadavcích na výrobky) a prováděcím předpisům (nařízením vlády).</w:t>
      </w:r>
    </w:p>
    <w:p w14:paraId="46E830D1" w14:textId="77777777" w:rsidR="00F116ED" w:rsidRPr="00B2004C" w:rsidRDefault="00F116ED" w:rsidP="00F116ED">
      <w:r w:rsidRPr="00B2004C">
        <w:t xml:space="preserve">Zhotovitel předá uživateli dokumentaci slaboproudých systému. Předávanou dokumentací se rozumí návody k obsluze a dokumentace skutečného provedení (DSP). </w:t>
      </w:r>
    </w:p>
    <w:p w14:paraId="54A58BA7" w14:textId="77777777" w:rsidR="00F116ED" w:rsidRPr="00B2004C" w:rsidRDefault="00F116ED" w:rsidP="00F116ED"/>
    <w:p w14:paraId="6DEB7BAD" w14:textId="77777777" w:rsidR="004033A9" w:rsidRDefault="004033A9"/>
    <w:sectPr w:rsidR="004033A9" w:rsidSect="006D36D7">
      <w:headerReference w:type="default" r:id="rId7"/>
      <w:footerReference w:type="default" r:id="rId8"/>
      <w:pgSz w:w="11906" w:h="16838" w:code="9"/>
      <w:pgMar w:top="1418" w:right="1134" w:bottom="1135" w:left="1701"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F19A1" w14:textId="77777777" w:rsidR="00CF1E0B" w:rsidRDefault="00CF1E0B">
      <w:r>
        <w:separator/>
      </w:r>
    </w:p>
  </w:endnote>
  <w:endnote w:type="continuationSeparator" w:id="0">
    <w:p w14:paraId="2B54AEE3" w14:textId="77777777" w:rsidR="00CF1E0B" w:rsidRDefault="00CF1E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Narrow">
    <w:charset w:val="EE"/>
    <w:family w:val="swiss"/>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8C554" w14:textId="77777777" w:rsidR="00FA2E60" w:rsidRDefault="00FA2E60" w:rsidP="00FA2E60">
    <w:pPr>
      <w:tabs>
        <w:tab w:val="center" w:pos="4678"/>
        <w:tab w:val="right" w:pos="9072"/>
      </w:tabs>
      <w:ind w:firstLine="0"/>
      <w:rPr>
        <w:sz w:val="14"/>
        <w:szCs w:val="14"/>
      </w:rPr>
    </w:pPr>
  </w:p>
  <w:p w14:paraId="2DD74B18" w14:textId="0249CDCC" w:rsidR="00FA2E60" w:rsidRPr="006C39DF" w:rsidRDefault="00FA2E60" w:rsidP="00FA2E60">
    <w:pPr>
      <w:tabs>
        <w:tab w:val="center" w:pos="4678"/>
        <w:tab w:val="right" w:pos="9072"/>
      </w:tabs>
      <w:ind w:firstLine="0"/>
      <w:rPr>
        <w:sz w:val="14"/>
        <w:szCs w:val="14"/>
      </w:rPr>
    </w:pPr>
    <w:r w:rsidRPr="006C39DF">
      <w:rPr>
        <w:sz w:val="14"/>
        <w:szCs w:val="14"/>
      </w:rPr>
      <w:tab/>
    </w:r>
    <w:r w:rsidRPr="006C39DF">
      <w:rPr>
        <w:sz w:val="14"/>
        <w:szCs w:val="14"/>
      </w:rPr>
      <w:fldChar w:fldCharType="begin"/>
    </w:r>
    <w:r w:rsidRPr="006C39DF">
      <w:rPr>
        <w:sz w:val="14"/>
        <w:szCs w:val="14"/>
      </w:rPr>
      <w:instrText xml:space="preserve"> PAGE   \* MERGEFORMAT </w:instrText>
    </w:r>
    <w:r w:rsidRPr="006C39DF">
      <w:rPr>
        <w:sz w:val="14"/>
        <w:szCs w:val="14"/>
      </w:rPr>
      <w:fldChar w:fldCharType="separate"/>
    </w:r>
    <w:r>
      <w:rPr>
        <w:sz w:val="14"/>
        <w:szCs w:val="14"/>
      </w:rPr>
      <w:t>2</w:t>
    </w:r>
    <w:r w:rsidRPr="006C39DF">
      <w:rPr>
        <w:sz w:val="14"/>
        <w:szCs w:val="14"/>
      </w:rPr>
      <w:fldChar w:fldCharType="end"/>
    </w:r>
  </w:p>
  <w:p w14:paraId="7B3D1251" w14:textId="08212322" w:rsidR="004F0145" w:rsidRPr="00FA2E60" w:rsidRDefault="004F0145" w:rsidP="00FA2E6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81D2F" w14:textId="77777777" w:rsidR="00CF1E0B" w:rsidRDefault="00CF1E0B">
      <w:r>
        <w:separator/>
      </w:r>
    </w:p>
  </w:footnote>
  <w:footnote w:type="continuationSeparator" w:id="0">
    <w:p w14:paraId="52C8F4E6" w14:textId="77777777" w:rsidR="00CF1E0B" w:rsidRDefault="00CF1E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E46B4" w14:textId="69CABA8F" w:rsidR="007068A5" w:rsidRPr="007068A5" w:rsidRDefault="00FA2E60" w:rsidP="007068A5">
    <w:pPr>
      <w:pBdr>
        <w:bottom w:val="single" w:sz="4" w:space="1" w:color="auto"/>
      </w:pBdr>
      <w:tabs>
        <w:tab w:val="center" w:pos="4536"/>
        <w:tab w:val="right" w:pos="9072"/>
      </w:tabs>
      <w:ind w:firstLine="0"/>
      <w:rPr>
        <w:sz w:val="16"/>
        <w:szCs w:val="16"/>
      </w:rPr>
    </w:pPr>
    <w:r w:rsidRPr="005B4BA5">
      <w:rPr>
        <w:sz w:val="16"/>
        <w:szCs w:val="16"/>
      </w:rPr>
      <w:t>TECHNICKÁ FAKULTA ČZU - MODERNIZACE CHODEB</w:t>
    </w:r>
    <w:r w:rsidR="007068A5">
      <w:rPr>
        <w:sz w:val="16"/>
        <w:szCs w:val="16"/>
      </w:rPr>
      <w:tab/>
    </w:r>
    <w:r w:rsidR="007068A5">
      <w:rPr>
        <w:sz w:val="16"/>
        <w:szCs w:val="16"/>
      </w:rPr>
      <w:tab/>
    </w:r>
    <w:r w:rsidR="007068A5" w:rsidRPr="007068A5">
      <w:rPr>
        <w:sz w:val="16"/>
        <w:szCs w:val="16"/>
      </w:rPr>
      <w:t xml:space="preserve">Dokumentace pro </w:t>
    </w:r>
    <w:r w:rsidR="00EB402F">
      <w:rPr>
        <w:sz w:val="16"/>
        <w:szCs w:val="16"/>
      </w:rPr>
      <w:t>provádění</w:t>
    </w:r>
    <w:r w:rsidR="007068A5" w:rsidRPr="007068A5">
      <w:rPr>
        <w:sz w:val="16"/>
        <w:szCs w:val="16"/>
      </w:rPr>
      <w:t xml:space="preserve"> stavby</w:t>
    </w:r>
  </w:p>
  <w:p w14:paraId="5393ED9E" w14:textId="308FE1FF" w:rsidR="004F0145" w:rsidRPr="00DE543E" w:rsidRDefault="007068A5" w:rsidP="007F31F8">
    <w:pPr>
      <w:pBdr>
        <w:bottom w:val="single" w:sz="4" w:space="1" w:color="auto"/>
      </w:pBdr>
      <w:tabs>
        <w:tab w:val="center" w:pos="4536"/>
        <w:tab w:val="right" w:pos="9072"/>
      </w:tabs>
      <w:ind w:firstLine="0"/>
      <w:rPr>
        <w:sz w:val="16"/>
        <w:szCs w:val="16"/>
      </w:rPr>
    </w:pPr>
    <w:r>
      <w:rPr>
        <w:sz w:val="16"/>
        <w:szCs w:val="16"/>
      </w:rPr>
      <w:tab/>
    </w:r>
    <w:r w:rsidR="00DE543E">
      <w:rPr>
        <w:sz w:val="16"/>
        <w:szCs w:val="16"/>
      </w:rPr>
      <w:tab/>
    </w:r>
    <w:r w:rsidR="00FA2E60">
      <w:rPr>
        <w:sz w:val="16"/>
        <w:szCs w:val="16"/>
      </w:rPr>
      <w:t xml:space="preserve">D.1.4.1 </w:t>
    </w:r>
    <w:r w:rsidRPr="007F31F8">
      <w:rPr>
        <w:sz w:val="16"/>
        <w:szCs w:val="16"/>
      </w:rPr>
      <w:t>Technická zpráva</w:t>
    </w:r>
    <w:r w:rsidR="004F0145" w:rsidRPr="007F31F8">
      <w:rPr>
        <w:sz w:val="16"/>
        <w:szCs w:val="16"/>
      </w:rPr>
      <w:tab/>
    </w:r>
    <w:r>
      <w:rPr>
        <w:sz w:val="16"/>
        <w:szCs w:val="16"/>
      </w:rPr>
      <w:tab/>
    </w:r>
  </w:p>
  <w:p w14:paraId="6D0FA555" w14:textId="77777777" w:rsidR="004F0145" w:rsidRPr="006C39DF" w:rsidRDefault="004F0145" w:rsidP="00731783">
    <w:pPr>
      <w:tabs>
        <w:tab w:val="center" w:pos="4678"/>
        <w:tab w:val="right" w:pos="9072"/>
      </w:tabs>
      <w:ind w:firstLine="0"/>
      <w:rPr>
        <w:sz w:val="14"/>
        <w:szCs w:val="14"/>
      </w:rPr>
    </w:pPr>
    <w:r w:rsidRPr="006C39DF">
      <w:rPr>
        <w:sz w:val="14"/>
        <w:szCs w:val="14"/>
      </w:rPr>
      <w:tab/>
    </w:r>
    <w:r>
      <w:rPr>
        <w:sz w:val="14"/>
        <w:szCs w:val="1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4"/>
    <w:lvl w:ilvl="0">
      <w:numFmt w:val="bullet"/>
      <w:lvlText w:val=""/>
      <w:lvlJc w:val="left"/>
      <w:pPr>
        <w:tabs>
          <w:tab w:val="num" w:pos="0"/>
        </w:tabs>
        <w:ind w:left="283" w:hanging="283"/>
      </w:pPr>
      <w:rPr>
        <w:rFonts w:ascii="Symbol" w:hAnsi="Symbol"/>
      </w:rPr>
    </w:lvl>
  </w:abstractNum>
  <w:abstractNum w:abstractNumId="1" w15:restartNumberingAfterBreak="0">
    <w:nsid w:val="00000006"/>
    <w:multiLevelType w:val="singleLevel"/>
    <w:tmpl w:val="00000006"/>
    <w:name w:val="WW8Num6"/>
    <w:lvl w:ilvl="0">
      <w:start w:val="1"/>
      <w:numFmt w:val="bullet"/>
      <w:lvlText w:val=""/>
      <w:lvlJc w:val="left"/>
      <w:pPr>
        <w:tabs>
          <w:tab w:val="num" w:pos="0"/>
        </w:tabs>
        <w:ind w:left="360" w:hanging="360"/>
      </w:pPr>
      <w:rPr>
        <w:rFonts w:ascii="Symbol" w:hAnsi="Symbol" w:cs="ArialNarrow" w:hint="default"/>
        <w:lang w:eastAsia="cs-CZ"/>
      </w:rPr>
    </w:lvl>
  </w:abstractNum>
  <w:abstractNum w:abstractNumId="2" w15:restartNumberingAfterBreak="0">
    <w:nsid w:val="000000CB"/>
    <w:multiLevelType w:val="multilevel"/>
    <w:tmpl w:val="000000C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none"/>
      <w:suff w:val="nothing"/>
      <w:lvlText w:val=""/>
      <w:lvlJc w:val="left"/>
      <w:pPr>
        <w:tabs>
          <w:tab w:val="num" w:pos="0"/>
        </w:tabs>
        <w:ind w:left="0" w:firstLine="0"/>
      </w:pPr>
    </w:lvl>
  </w:abstractNum>
  <w:abstractNum w:abstractNumId="3" w15:restartNumberingAfterBreak="0">
    <w:nsid w:val="053C7FA9"/>
    <w:multiLevelType w:val="hybridMultilevel"/>
    <w:tmpl w:val="75D29BE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07144775"/>
    <w:multiLevelType w:val="hybridMultilevel"/>
    <w:tmpl w:val="38FEB8F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0DA1173A"/>
    <w:multiLevelType w:val="multilevel"/>
    <w:tmpl w:val="9F6204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F469B5"/>
    <w:multiLevelType w:val="hybridMultilevel"/>
    <w:tmpl w:val="060C51A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224AEB"/>
    <w:multiLevelType w:val="hybridMultilevel"/>
    <w:tmpl w:val="AA2C0FB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11E76D7B"/>
    <w:multiLevelType w:val="hybridMultilevel"/>
    <w:tmpl w:val="BE5A001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452CF8"/>
    <w:multiLevelType w:val="multilevel"/>
    <w:tmpl w:val="AFD4F34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bullet"/>
      <w:lvlText w:val=""/>
      <w:lvlJc w:val="left"/>
      <w:pPr>
        <w:tabs>
          <w:tab w:val="num" w:pos="0"/>
        </w:tabs>
        <w:ind w:left="0" w:firstLine="0"/>
      </w:pPr>
      <w:rPr>
        <w:rFonts w:ascii="Symbol" w:hAnsi="Symbol" w:hint="default"/>
      </w:rPr>
    </w:lvl>
  </w:abstractNum>
  <w:abstractNum w:abstractNumId="10" w15:restartNumberingAfterBreak="0">
    <w:nsid w:val="1ADD522C"/>
    <w:multiLevelType w:val="singleLevel"/>
    <w:tmpl w:val="69181BB4"/>
    <w:lvl w:ilvl="0">
      <w:start w:val="10"/>
      <w:numFmt w:val="bullet"/>
      <w:lvlText w:val="-"/>
      <w:lvlJc w:val="left"/>
      <w:pPr>
        <w:tabs>
          <w:tab w:val="num" w:pos="786"/>
        </w:tabs>
        <w:ind w:left="786" w:hanging="360"/>
      </w:pPr>
      <w:rPr>
        <w:rFonts w:hint="default"/>
      </w:rPr>
    </w:lvl>
  </w:abstractNum>
  <w:abstractNum w:abstractNumId="11" w15:restartNumberingAfterBreak="0">
    <w:nsid w:val="1D601D3E"/>
    <w:multiLevelType w:val="hybridMultilevel"/>
    <w:tmpl w:val="25D6D4F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1DBA289E"/>
    <w:multiLevelType w:val="hybridMultilevel"/>
    <w:tmpl w:val="CB9E159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1FDF788D"/>
    <w:multiLevelType w:val="hybridMultilevel"/>
    <w:tmpl w:val="78DE7A56"/>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4" w15:restartNumberingAfterBreak="0">
    <w:nsid w:val="259C7BFE"/>
    <w:multiLevelType w:val="hybridMultilevel"/>
    <w:tmpl w:val="3610597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37963646"/>
    <w:multiLevelType w:val="hybridMultilevel"/>
    <w:tmpl w:val="D6F87B5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3D424E8B"/>
    <w:multiLevelType w:val="multilevel"/>
    <w:tmpl w:val="D33AF392"/>
    <w:lvl w:ilvl="0">
      <w:start w:val="1"/>
      <w:numFmt w:val="decimal"/>
      <w:lvlText w:val="%1."/>
      <w:lvlJc w:val="left"/>
      <w:pPr>
        <w:tabs>
          <w:tab w:val="num" w:pos="360"/>
        </w:tabs>
        <w:ind w:left="0" w:firstLine="0"/>
      </w:pPr>
    </w:lvl>
    <w:lvl w:ilvl="1">
      <w:start w:val="1"/>
      <w:numFmt w:val="decimal"/>
      <w:lvlText w:val="%1.%2."/>
      <w:lvlJc w:val="left"/>
      <w:pPr>
        <w:tabs>
          <w:tab w:val="num" w:pos="576"/>
        </w:tabs>
        <w:ind w:left="576" w:hanging="576"/>
      </w:pPr>
    </w:lvl>
    <w:lvl w:ilvl="2">
      <w:start w:val="1"/>
      <w:numFmt w:val="decimal"/>
      <w:lvlText w:val="%1.%2.%3."/>
      <w:lvlJc w:val="left"/>
      <w:pPr>
        <w:tabs>
          <w:tab w:val="num" w:pos="4908"/>
        </w:tabs>
        <w:ind w:left="4548" w:hanging="720"/>
      </w:pPr>
    </w:lvl>
    <w:lvl w:ilvl="3">
      <w:start w:val="1"/>
      <w:numFmt w:val="decimal"/>
      <w:lvlRestart w:val="0"/>
      <w:lvlText w:val="%1.%2.%3.%4."/>
      <w:lvlJc w:val="left"/>
      <w:pPr>
        <w:tabs>
          <w:tab w:val="num" w:pos="1440"/>
        </w:tabs>
        <w:ind w:left="864" w:hanging="864"/>
      </w:pPr>
    </w:lvl>
    <w:lvl w:ilvl="4">
      <w:start w:val="1"/>
      <w:numFmt w:val="decimal"/>
      <w:lvlRestart w:val="0"/>
      <w:lvlText w:val="%1.%2.%3.%4.%5."/>
      <w:lvlJc w:val="left"/>
      <w:pPr>
        <w:tabs>
          <w:tab w:val="num" w:pos="1440"/>
        </w:tabs>
        <w:ind w:left="1008" w:hanging="1008"/>
      </w:pPr>
    </w:lvl>
    <w:lvl w:ilvl="5">
      <w:start w:val="1"/>
      <w:numFmt w:val="decimal"/>
      <w:lvlText w:val="%1.%2.%3.%4.%5.%6."/>
      <w:lvlJc w:val="left"/>
      <w:pPr>
        <w:tabs>
          <w:tab w:val="num" w:pos="1800"/>
        </w:tabs>
        <w:ind w:left="1152" w:hanging="1152"/>
      </w:pPr>
    </w:lvl>
    <w:lvl w:ilvl="6">
      <w:start w:val="1"/>
      <w:numFmt w:val="decimal"/>
      <w:lvlText w:val="%1.%2.%3.%4.%5.%6.%7."/>
      <w:lvlJc w:val="left"/>
      <w:pPr>
        <w:tabs>
          <w:tab w:val="num" w:pos="2160"/>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44843ADC"/>
    <w:multiLevelType w:val="hybridMultilevel"/>
    <w:tmpl w:val="7FCAFDA6"/>
    <w:lvl w:ilvl="0" w:tplc="04050001">
      <w:start w:val="1"/>
      <w:numFmt w:val="bullet"/>
      <w:lvlText w:val=""/>
      <w:lvlJc w:val="left"/>
      <w:pPr>
        <w:ind w:left="1287" w:hanging="360"/>
      </w:pPr>
      <w:rPr>
        <w:rFonts w:ascii="Symbol" w:hAnsi="Symbol" w:hint="default"/>
      </w:rPr>
    </w:lvl>
    <w:lvl w:ilvl="1" w:tplc="04050001">
      <w:start w:val="1"/>
      <w:numFmt w:val="bullet"/>
      <w:lvlText w:val=""/>
      <w:lvlJc w:val="left"/>
      <w:pPr>
        <w:ind w:left="2382" w:hanging="735"/>
      </w:pPr>
      <w:rPr>
        <w:rFonts w:ascii="Symbol" w:hAnsi="Symbol"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47735B7F"/>
    <w:multiLevelType w:val="hybridMultilevel"/>
    <w:tmpl w:val="C3EA7BA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15:restartNumberingAfterBreak="0">
    <w:nsid w:val="48ED66C3"/>
    <w:multiLevelType w:val="hybridMultilevel"/>
    <w:tmpl w:val="931E5996"/>
    <w:lvl w:ilvl="0" w:tplc="A6268062">
      <w:start w:val="1"/>
      <w:numFmt w:val="lowerLetter"/>
      <w:lvlText w:val="%1)"/>
      <w:lvlJc w:val="left"/>
      <w:pPr>
        <w:ind w:left="1887" w:hanging="13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0" w15:restartNumberingAfterBreak="0">
    <w:nsid w:val="52C810C4"/>
    <w:multiLevelType w:val="hybridMultilevel"/>
    <w:tmpl w:val="B5C4D35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5EA52C87"/>
    <w:multiLevelType w:val="hybridMultilevel"/>
    <w:tmpl w:val="E67CC48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0E2B60"/>
    <w:multiLevelType w:val="hybridMultilevel"/>
    <w:tmpl w:val="5AFAC618"/>
    <w:lvl w:ilvl="0" w:tplc="3BC8D95C">
      <w:start w:val="1"/>
      <w:numFmt w:val="lowerLetter"/>
      <w:lvlText w:val="%1)"/>
      <w:lvlJc w:val="left"/>
      <w:pPr>
        <w:ind w:left="1437" w:hanging="87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3" w15:restartNumberingAfterBreak="0">
    <w:nsid w:val="61536999"/>
    <w:multiLevelType w:val="hybridMultilevel"/>
    <w:tmpl w:val="931E5996"/>
    <w:lvl w:ilvl="0" w:tplc="A6268062">
      <w:start w:val="1"/>
      <w:numFmt w:val="lowerLetter"/>
      <w:lvlText w:val="%1)"/>
      <w:lvlJc w:val="left"/>
      <w:pPr>
        <w:ind w:left="1887" w:hanging="13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4" w15:restartNumberingAfterBreak="0">
    <w:nsid w:val="62D84CE9"/>
    <w:multiLevelType w:val="multilevel"/>
    <w:tmpl w:val="D720A4AE"/>
    <w:lvl w:ilvl="0">
      <w:start w:val="1"/>
      <w:numFmt w:val="decimal"/>
      <w:pStyle w:val="Nadpis1"/>
      <w:lvlText w:val="%1"/>
      <w:lvlJc w:val="left"/>
      <w:pPr>
        <w:tabs>
          <w:tab w:val="num" w:pos="574"/>
        </w:tabs>
        <w:ind w:left="574"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1648"/>
        </w:tabs>
        <w:ind w:left="1288" w:hanging="720"/>
      </w:pPr>
      <w:rPr>
        <w:rFonts w:ascii="Arial" w:hAnsi="Arial" w:hint="default"/>
        <w:b/>
        <w:i w:val="0"/>
        <w:sz w:val="22"/>
      </w:rPr>
    </w:lvl>
    <w:lvl w:ilvl="3">
      <w:start w:val="1"/>
      <w:numFmt w:val="decimal"/>
      <w:lvlText w:val="%1.%2.%3.%4"/>
      <w:lvlJc w:val="left"/>
      <w:pPr>
        <w:tabs>
          <w:tab w:val="num" w:pos="1574"/>
        </w:tabs>
        <w:ind w:left="1574" w:hanging="864"/>
      </w:pPr>
    </w:lvl>
    <w:lvl w:ilvl="4">
      <w:start w:val="1"/>
      <w:numFmt w:val="decimal"/>
      <w:pStyle w:val="Nadpis5"/>
      <w:lvlText w:val="%1.%2.%3.%4.%5"/>
      <w:lvlJc w:val="left"/>
      <w:pPr>
        <w:tabs>
          <w:tab w:val="num" w:pos="1150"/>
        </w:tabs>
        <w:ind w:left="1150"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25" w15:restartNumberingAfterBreak="0">
    <w:nsid w:val="66867F72"/>
    <w:multiLevelType w:val="hybridMultilevel"/>
    <w:tmpl w:val="10C4907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6E191014"/>
    <w:multiLevelType w:val="singleLevel"/>
    <w:tmpl w:val="40706F3A"/>
    <w:lvl w:ilvl="0">
      <w:start w:val="160"/>
      <w:numFmt w:val="bullet"/>
      <w:lvlText w:val="-"/>
      <w:lvlJc w:val="left"/>
      <w:pPr>
        <w:tabs>
          <w:tab w:val="num" w:pos="1212"/>
        </w:tabs>
        <w:ind w:left="1212" w:hanging="360"/>
      </w:pPr>
      <w:rPr>
        <w:rFonts w:ascii="Times New Roman" w:hAnsi="Times New Roman" w:hint="default"/>
      </w:rPr>
    </w:lvl>
  </w:abstractNum>
  <w:abstractNum w:abstractNumId="27" w15:restartNumberingAfterBreak="0">
    <w:nsid w:val="72F031C7"/>
    <w:multiLevelType w:val="hybridMultilevel"/>
    <w:tmpl w:val="652E1138"/>
    <w:lvl w:ilvl="0" w:tplc="04050001">
      <w:start w:val="1"/>
      <w:numFmt w:val="bullet"/>
      <w:lvlText w:val=""/>
      <w:lvlJc w:val="left"/>
      <w:pPr>
        <w:ind w:left="1287" w:hanging="360"/>
      </w:pPr>
      <w:rPr>
        <w:rFonts w:ascii="Symbol" w:hAnsi="Symbol" w:hint="default"/>
      </w:rPr>
    </w:lvl>
    <w:lvl w:ilvl="1" w:tplc="F4DE9962">
      <w:start w:val="2"/>
      <w:numFmt w:val="bullet"/>
      <w:lvlText w:val="-"/>
      <w:lvlJc w:val="left"/>
      <w:pPr>
        <w:ind w:left="2382" w:hanging="735"/>
      </w:pPr>
      <w:rPr>
        <w:rFonts w:ascii="Arial" w:eastAsia="Times New Roman" w:hAnsi="Arial" w:cs="Arial"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8" w15:restartNumberingAfterBreak="0">
    <w:nsid w:val="76875A10"/>
    <w:multiLevelType w:val="hybridMultilevel"/>
    <w:tmpl w:val="5AFAC618"/>
    <w:lvl w:ilvl="0" w:tplc="3BC8D95C">
      <w:start w:val="1"/>
      <w:numFmt w:val="lowerLetter"/>
      <w:lvlText w:val="%1)"/>
      <w:lvlJc w:val="left"/>
      <w:pPr>
        <w:ind w:left="1437" w:hanging="87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9" w15:restartNumberingAfterBreak="0">
    <w:nsid w:val="76C828CF"/>
    <w:multiLevelType w:val="hybridMultilevel"/>
    <w:tmpl w:val="B5646C8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abstractNumId w:val="24"/>
  </w:num>
  <w:num w:numId="2">
    <w:abstractNumId w:val="4"/>
  </w:num>
  <w:num w:numId="3">
    <w:abstractNumId w:val="22"/>
  </w:num>
  <w:num w:numId="4">
    <w:abstractNumId w:val="23"/>
  </w:num>
  <w:num w:numId="5">
    <w:abstractNumId w:val="29"/>
  </w:num>
  <w:num w:numId="6">
    <w:abstractNumId w:val="27"/>
  </w:num>
  <w:num w:numId="7">
    <w:abstractNumId w:val="28"/>
  </w:num>
  <w:num w:numId="8">
    <w:abstractNumId w:val="19"/>
  </w:num>
  <w:num w:numId="9">
    <w:abstractNumId w:val="14"/>
  </w:num>
  <w:num w:numId="10">
    <w:abstractNumId w:val="20"/>
  </w:num>
  <w:num w:numId="11">
    <w:abstractNumId w:val="25"/>
  </w:num>
  <w:num w:numId="12">
    <w:abstractNumId w:val="7"/>
  </w:num>
  <w:num w:numId="13">
    <w:abstractNumId w:val="3"/>
  </w:num>
  <w:num w:numId="14">
    <w:abstractNumId w:val="15"/>
  </w:num>
  <w:num w:numId="15">
    <w:abstractNumId w:val="12"/>
  </w:num>
  <w:num w:numId="16">
    <w:abstractNumId w:val="11"/>
  </w:num>
  <w:num w:numId="17">
    <w:abstractNumId w:val="18"/>
  </w:num>
  <w:num w:numId="18">
    <w:abstractNumId w:val="17"/>
  </w:num>
  <w:num w:numId="19">
    <w:abstractNumId w:val="24"/>
  </w:num>
  <w:num w:numId="20">
    <w:abstractNumId w:val="24"/>
  </w:num>
  <w:num w:numId="21">
    <w:abstractNumId w:val="8"/>
  </w:num>
  <w:num w:numId="22">
    <w:abstractNumId w:val="2"/>
  </w:num>
  <w:num w:numId="23">
    <w:abstractNumId w:val="6"/>
  </w:num>
  <w:num w:numId="24">
    <w:abstractNumId w:val="21"/>
  </w:num>
  <w:num w:numId="25">
    <w:abstractNumId w:val="13"/>
  </w:num>
  <w:num w:numId="26">
    <w:abstractNumId w:val="16"/>
  </w:num>
  <w:num w:numId="27">
    <w:abstractNumId w:val="24"/>
  </w:num>
  <w:num w:numId="28">
    <w:abstractNumId w:val="24"/>
  </w:num>
  <w:num w:numId="29">
    <w:abstractNumId w:val="24"/>
  </w:num>
  <w:num w:numId="30">
    <w:abstractNumId w:val="24"/>
  </w:num>
  <w:num w:numId="31">
    <w:abstractNumId w:val="5"/>
  </w:num>
  <w:num w:numId="32">
    <w:abstractNumId w:val="24"/>
  </w:num>
  <w:num w:numId="33">
    <w:abstractNumId w:val="24"/>
  </w:num>
  <w:num w:numId="34">
    <w:abstractNumId w:val="24"/>
  </w:num>
  <w:num w:numId="35">
    <w:abstractNumId w:val="10"/>
  </w:num>
  <w:num w:numId="36">
    <w:abstractNumId w:val="0"/>
  </w:num>
  <w:num w:numId="37">
    <w:abstractNumId w:val="9"/>
  </w:num>
  <w:num w:numId="38">
    <w:abstractNumId w:val="24"/>
  </w:num>
  <w:num w:numId="39">
    <w:abstractNumId w:val="1"/>
  </w:num>
  <w:num w:numId="40">
    <w:abstractNumId w:val="26"/>
  </w:num>
  <w:num w:numId="41">
    <w:abstractNumId w:val="24"/>
  </w:num>
  <w:num w:numId="42">
    <w:abstractNumId w:val="24"/>
  </w:num>
  <w:num w:numId="43">
    <w:abstractNumId w:val="24"/>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06A2"/>
    <w:rsid w:val="00014B71"/>
    <w:rsid w:val="000F359F"/>
    <w:rsid w:val="001002F7"/>
    <w:rsid w:val="001116F1"/>
    <w:rsid w:val="0015157E"/>
    <w:rsid w:val="001E104C"/>
    <w:rsid w:val="002B1F37"/>
    <w:rsid w:val="002D3BB6"/>
    <w:rsid w:val="002E7A78"/>
    <w:rsid w:val="00302305"/>
    <w:rsid w:val="00310F3D"/>
    <w:rsid w:val="003379DF"/>
    <w:rsid w:val="003A1542"/>
    <w:rsid w:val="003B0213"/>
    <w:rsid w:val="003E1247"/>
    <w:rsid w:val="004033A9"/>
    <w:rsid w:val="004661FD"/>
    <w:rsid w:val="004C44B5"/>
    <w:rsid w:val="004D0C3D"/>
    <w:rsid w:val="004F0145"/>
    <w:rsid w:val="00506731"/>
    <w:rsid w:val="00547BBE"/>
    <w:rsid w:val="006536AF"/>
    <w:rsid w:val="006672DA"/>
    <w:rsid w:val="00684EF3"/>
    <w:rsid w:val="006A3EB5"/>
    <w:rsid w:val="006D36D7"/>
    <w:rsid w:val="006D75F6"/>
    <w:rsid w:val="006F7522"/>
    <w:rsid w:val="007068A5"/>
    <w:rsid w:val="00731783"/>
    <w:rsid w:val="00732003"/>
    <w:rsid w:val="00751043"/>
    <w:rsid w:val="00792086"/>
    <w:rsid w:val="007F31F8"/>
    <w:rsid w:val="00841E20"/>
    <w:rsid w:val="008467A3"/>
    <w:rsid w:val="008A73AA"/>
    <w:rsid w:val="008C596B"/>
    <w:rsid w:val="008D4672"/>
    <w:rsid w:val="00901858"/>
    <w:rsid w:val="009728B1"/>
    <w:rsid w:val="009B03A8"/>
    <w:rsid w:val="009C1088"/>
    <w:rsid w:val="009D3D75"/>
    <w:rsid w:val="00A14F72"/>
    <w:rsid w:val="00A32A35"/>
    <w:rsid w:val="00AA5AC7"/>
    <w:rsid w:val="00AB37DD"/>
    <w:rsid w:val="00AC6E39"/>
    <w:rsid w:val="00B56374"/>
    <w:rsid w:val="00B82F9F"/>
    <w:rsid w:val="00B8490C"/>
    <w:rsid w:val="00BD78F6"/>
    <w:rsid w:val="00BE7E7F"/>
    <w:rsid w:val="00C55353"/>
    <w:rsid w:val="00C62E31"/>
    <w:rsid w:val="00CA7094"/>
    <w:rsid w:val="00CB3EB9"/>
    <w:rsid w:val="00CB71B5"/>
    <w:rsid w:val="00CF1E0B"/>
    <w:rsid w:val="00D14355"/>
    <w:rsid w:val="00D61BC5"/>
    <w:rsid w:val="00DE543E"/>
    <w:rsid w:val="00E604D8"/>
    <w:rsid w:val="00EB402F"/>
    <w:rsid w:val="00F116ED"/>
    <w:rsid w:val="00F44C21"/>
    <w:rsid w:val="00F74FB1"/>
    <w:rsid w:val="00F7745C"/>
    <w:rsid w:val="00F906A2"/>
    <w:rsid w:val="00FA2E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16AE3D4"/>
  <w15:docId w15:val="{2652199F-79FB-465E-868D-7BAE0065B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16ED"/>
    <w:pPr>
      <w:spacing w:after="0" w:line="240" w:lineRule="auto"/>
      <w:ind w:firstLine="567"/>
      <w:jc w:val="both"/>
    </w:pPr>
    <w:rPr>
      <w:rFonts w:ascii="Arial" w:eastAsia="Times New Roman" w:hAnsi="Arial" w:cs="Times New Roman"/>
      <w:sz w:val="24"/>
      <w:szCs w:val="24"/>
      <w:lang w:eastAsia="cs-CZ"/>
    </w:rPr>
  </w:style>
  <w:style w:type="paragraph" w:styleId="Nadpis1">
    <w:name w:val="heading 1"/>
    <w:basedOn w:val="Normln"/>
    <w:next w:val="Normln"/>
    <w:link w:val="Nadpis1Char"/>
    <w:qFormat/>
    <w:rsid w:val="00F116ED"/>
    <w:pPr>
      <w:keepNext/>
      <w:keepLines/>
      <w:numPr>
        <w:numId w:val="1"/>
      </w:numPr>
      <w:spacing w:before="120" w:after="240" w:line="240" w:lineRule="atLeast"/>
      <w:outlineLvl w:val="0"/>
    </w:pPr>
    <w:rPr>
      <w:color w:val="000000"/>
      <w:sz w:val="28"/>
    </w:rPr>
  </w:style>
  <w:style w:type="paragraph" w:styleId="Nadpis2">
    <w:name w:val="heading 2"/>
    <w:basedOn w:val="Normln"/>
    <w:next w:val="Normln"/>
    <w:link w:val="Nadpis2Char"/>
    <w:qFormat/>
    <w:rsid w:val="00F116ED"/>
    <w:pPr>
      <w:keepNext/>
      <w:keepLines/>
      <w:numPr>
        <w:ilvl w:val="1"/>
        <w:numId w:val="1"/>
      </w:numPr>
      <w:spacing w:before="120" w:after="120" w:line="240" w:lineRule="atLeast"/>
      <w:outlineLvl w:val="1"/>
    </w:pPr>
    <w:rPr>
      <w:b/>
      <w:sz w:val="26"/>
    </w:rPr>
  </w:style>
  <w:style w:type="paragraph" w:styleId="Nadpis3">
    <w:name w:val="heading 3"/>
    <w:basedOn w:val="Normln"/>
    <w:next w:val="Normln"/>
    <w:link w:val="Nadpis3Char"/>
    <w:qFormat/>
    <w:rsid w:val="00F116ED"/>
    <w:pPr>
      <w:keepNext/>
      <w:keepLines/>
      <w:numPr>
        <w:ilvl w:val="2"/>
        <w:numId w:val="1"/>
      </w:numPr>
      <w:tabs>
        <w:tab w:val="left" w:pos="1083"/>
      </w:tabs>
      <w:spacing w:before="120" w:after="120" w:line="240" w:lineRule="atLeast"/>
      <w:outlineLvl w:val="2"/>
    </w:pPr>
    <w:rPr>
      <w:b/>
      <w:szCs w:val="22"/>
    </w:rPr>
  </w:style>
  <w:style w:type="paragraph" w:styleId="Nadpis4">
    <w:name w:val="heading 4"/>
    <w:basedOn w:val="Nadpis3"/>
    <w:next w:val="Normln"/>
    <w:link w:val="Nadpis4Char"/>
    <w:qFormat/>
    <w:rsid w:val="00F116ED"/>
    <w:pPr>
      <w:numPr>
        <w:ilvl w:val="0"/>
        <w:numId w:val="0"/>
      </w:numPr>
      <w:ind w:left="170"/>
      <w:outlineLvl w:val="3"/>
    </w:pPr>
    <w:rPr>
      <w:i/>
    </w:rPr>
  </w:style>
  <w:style w:type="paragraph" w:styleId="Nadpis5">
    <w:name w:val="heading 5"/>
    <w:aliases w:val="h5,Roman list,Roman list1,Roman list2,Roman list11,Roman list3,Roman list12,Roman list21,Roman list111,l5,hm,mh2,Module heading 2,Numbered Sub-list,heading 5,Subheading,Table 1,Level 3 - i,Appendix A  Heading 5,L5,H5,Heading5,5,H5-Heading 5"/>
    <w:basedOn w:val="Normln"/>
    <w:next w:val="Normln"/>
    <w:link w:val="Nadpis5Char"/>
    <w:qFormat/>
    <w:rsid w:val="00F116ED"/>
    <w:pPr>
      <w:numPr>
        <w:ilvl w:val="4"/>
        <w:numId w:val="1"/>
      </w:numPr>
      <w:tabs>
        <w:tab w:val="clear" w:pos="1150"/>
        <w:tab w:val="num" w:pos="1985"/>
      </w:tabs>
      <w:spacing w:before="240" w:after="60"/>
      <w:ind w:left="1985" w:hanging="1276"/>
      <w:outlineLvl w:val="4"/>
    </w:pPr>
    <w:rPr>
      <w:b/>
    </w:rPr>
  </w:style>
  <w:style w:type="paragraph" w:styleId="Nadpis6">
    <w:name w:val="heading 6"/>
    <w:aliases w:val="Heading 6 Char,Heading 6 for Cross-Refs + Centered,Left:  0 cm,First line:  0 cm.....,Heading 6 for Cross-Refs,Appendix 1.,Legal Level 1.,H6,Bullet list,rp_Heading 6,DO NOT USE_h6,Appendix 2"/>
    <w:basedOn w:val="Normln"/>
    <w:next w:val="Normln"/>
    <w:link w:val="Nadpis6Char"/>
    <w:qFormat/>
    <w:rsid w:val="00F116ED"/>
    <w:pPr>
      <w:numPr>
        <w:ilvl w:val="5"/>
        <w:numId w:val="1"/>
      </w:numPr>
      <w:spacing w:before="240" w:after="60"/>
      <w:outlineLvl w:val="5"/>
    </w:pPr>
    <w:rPr>
      <w:i/>
    </w:rPr>
  </w:style>
  <w:style w:type="paragraph" w:styleId="Nadpis7">
    <w:name w:val="heading 7"/>
    <w:aliases w:val="Note,rp_Heading 7,Body Text 6,Legal Level 1.1."/>
    <w:basedOn w:val="Normln"/>
    <w:next w:val="Normln"/>
    <w:link w:val="Nadpis7Char"/>
    <w:qFormat/>
    <w:rsid w:val="00F116ED"/>
    <w:pPr>
      <w:numPr>
        <w:ilvl w:val="6"/>
        <w:numId w:val="1"/>
      </w:numPr>
      <w:spacing w:before="240" w:after="60"/>
      <w:outlineLvl w:val="6"/>
    </w:pPr>
  </w:style>
  <w:style w:type="paragraph" w:styleId="Nadpis8">
    <w:name w:val="heading 8"/>
    <w:aliases w:val="Heading 8(unused),Legal Level 1.1.1.,rp_Heading 8,Body Text 7"/>
    <w:basedOn w:val="Normln"/>
    <w:next w:val="Normln"/>
    <w:link w:val="Nadpis8Char"/>
    <w:qFormat/>
    <w:rsid w:val="00F116ED"/>
    <w:pPr>
      <w:numPr>
        <w:ilvl w:val="7"/>
        <w:numId w:val="1"/>
      </w:numPr>
      <w:spacing w:before="240" w:after="60"/>
      <w:outlineLvl w:val="7"/>
    </w:pPr>
    <w:rPr>
      <w:i/>
    </w:rPr>
  </w:style>
  <w:style w:type="paragraph" w:styleId="Nadpis9">
    <w:name w:val="heading 9"/>
    <w:aliases w:val="Heading 9(unused),Figure 1,Legal Level 1.1.1.1.,Titre 10,rp_Heading 9,Doc Ref,H9"/>
    <w:basedOn w:val="Normln"/>
    <w:next w:val="Normln"/>
    <w:link w:val="Nadpis9Char"/>
    <w:qFormat/>
    <w:rsid w:val="00F116ED"/>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116ED"/>
    <w:rPr>
      <w:rFonts w:ascii="Arial" w:eastAsia="Times New Roman" w:hAnsi="Arial" w:cs="Times New Roman"/>
      <w:color w:val="000000"/>
      <w:sz w:val="28"/>
      <w:szCs w:val="24"/>
      <w:lang w:eastAsia="cs-CZ"/>
    </w:rPr>
  </w:style>
  <w:style w:type="character" w:customStyle="1" w:styleId="Nadpis2Char">
    <w:name w:val="Nadpis 2 Char"/>
    <w:basedOn w:val="Standardnpsmoodstavce"/>
    <w:link w:val="Nadpis2"/>
    <w:rsid w:val="00F116ED"/>
    <w:rPr>
      <w:rFonts w:ascii="Arial" w:eastAsia="Times New Roman" w:hAnsi="Arial" w:cs="Times New Roman"/>
      <w:b/>
      <w:sz w:val="26"/>
      <w:szCs w:val="24"/>
      <w:lang w:eastAsia="cs-CZ"/>
    </w:rPr>
  </w:style>
  <w:style w:type="character" w:customStyle="1" w:styleId="Nadpis3Char">
    <w:name w:val="Nadpis 3 Char"/>
    <w:basedOn w:val="Standardnpsmoodstavce"/>
    <w:link w:val="Nadpis3"/>
    <w:rsid w:val="00F116ED"/>
    <w:rPr>
      <w:rFonts w:ascii="Arial" w:eastAsia="Times New Roman" w:hAnsi="Arial" w:cs="Times New Roman"/>
      <w:b/>
      <w:sz w:val="24"/>
      <w:lang w:eastAsia="cs-CZ"/>
    </w:rPr>
  </w:style>
  <w:style w:type="character" w:customStyle="1" w:styleId="Nadpis4Char">
    <w:name w:val="Nadpis 4 Char"/>
    <w:basedOn w:val="Standardnpsmoodstavce"/>
    <w:link w:val="Nadpis4"/>
    <w:rsid w:val="00F116ED"/>
    <w:rPr>
      <w:rFonts w:ascii="Arial" w:eastAsia="Times New Roman" w:hAnsi="Arial" w:cs="Times New Roman"/>
      <w:b/>
      <w:i/>
      <w:sz w:val="24"/>
      <w:lang w:eastAsia="cs-CZ"/>
    </w:rPr>
  </w:style>
  <w:style w:type="character" w:customStyle="1" w:styleId="Nadpis5Char">
    <w:name w:val="Nadpis 5 Char"/>
    <w:aliases w:val="h5 Char,Roman list Char,Roman list1 Char,Roman list2 Char,Roman list11 Char,Roman list3 Char,Roman list12 Char,Roman list21 Char,Roman list111 Char,l5 Char,hm Char,mh2 Char,Module heading 2 Char,Numbered Sub-list Char,heading 5 Char,5 Char"/>
    <w:basedOn w:val="Standardnpsmoodstavce"/>
    <w:link w:val="Nadpis5"/>
    <w:rsid w:val="00F116ED"/>
    <w:rPr>
      <w:rFonts w:ascii="Arial" w:eastAsia="Times New Roman" w:hAnsi="Arial" w:cs="Times New Roman"/>
      <w:b/>
      <w:sz w:val="24"/>
      <w:szCs w:val="24"/>
      <w:lang w:eastAsia="cs-CZ"/>
    </w:rPr>
  </w:style>
  <w:style w:type="character" w:customStyle="1" w:styleId="Nadpis6Char">
    <w:name w:val="Nadpis 6 Char"/>
    <w:aliases w:val="Heading 6 Char Char,Heading 6 for Cross-Refs + Centered Char,Left:  0 cm Char,First line:  0 cm..... Char,Heading 6 for Cross-Refs Char,Appendix 1. Char,Legal Level 1. Char,H6 Char,Bullet list Char,rp_Heading 6 Char,DO NOT USE_h6 Char"/>
    <w:basedOn w:val="Standardnpsmoodstavce"/>
    <w:link w:val="Nadpis6"/>
    <w:rsid w:val="00F116ED"/>
    <w:rPr>
      <w:rFonts w:ascii="Arial" w:eastAsia="Times New Roman" w:hAnsi="Arial" w:cs="Times New Roman"/>
      <w:i/>
      <w:sz w:val="24"/>
      <w:szCs w:val="24"/>
      <w:lang w:eastAsia="cs-CZ"/>
    </w:rPr>
  </w:style>
  <w:style w:type="character" w:customStyle="1" w:styleId="Nadpis7Char">
    <w:name w:val="Nadpis 7 Char"/>
    <w:aliases w:val="Note Char,rp_Heading 7 Char,Body Text 6 Char,Legal Level 1.1. Char"/>
    <w:basedOn w:val="Standardnpsmoodstavce"/>
    <w:link w:val="Nadpis7"/>
    <w:rsid w:val="00F116ED"/>
    <w:rPr>
      <w:rFonts w:ascii="Arial" w:eastAsia="Times New Roman" w:hAnsi="Arial" w:cs="Times New Roman"/>
      <w:sz w:val="24"/>
      <w:szCs w:val="24"/>
      <w:lang w:eastAsia="cs-CZ"/>
    </w:rPr>
  </w:style>
  <w:style w:type="character" w:customStyle="1" w:styleId="Nadpis8Char">
    <w:name w:val="Nadpis 8 Char"/>
    <w:aliases w:val="Heading 8(unused) Char,Legal Level 1.1.1. Char,rp_Heading 8 Char,Body Text 7 Char"/>
    <w:basedOn w:val="Standardnpsmoodstavce"/>
    <w:link w:val="Nadpis8"/>
    <w:rsid w:val="00F116ED"/>
    <w:rPr>
      <w:rFonts w:ascii="Arial" w:eastAsia="Times New Roman" w:hAnsi="Arial" w:cs="Times New Roman"/>
      <w:i/>
      <w:sz w:val="24"/>
      <w:szCs w:val="24"/>
      <w:lang w:eastAsia="cs-CZ"/>
    </w:rPr>
  </w:style>
  <w:style w:type="character" w:customStyle="1" w:styleId="Nadpis9Char">
    <w:name w:val="Nadpis 9 Char"/>
    <w:aliases w:val="Heading 9(unused) Char,Figure 1 Char,Legal Level 1.1.1.1. Char,Titre 10 Char,rp_Heading 9 Char,Doc Ref Char,H9 Char"/>
    <w:basedOn w:val="Standardnpsmoodstavce"/>
    <w:link w:val="Nadpis9"/>
    <w:rsid w:val="00F116ED"/>
    <w:rPr>
      <w:rFonts w:ascii="Arial" w:eastAsia="Times New Roman" w:hAnsi="Arial" w:cs="Times New Roman"/>
      <w:b/>
      <w:i/>
      <w:sz w:val="18"/>
      <w:szCs w:val="24"/>
      <w:lang w:eastAsia="cs-CZ"/>
    </w:rPr>
  </w:style>
  <w:style w:type="paragraph" w:styleId="Obsah1">
    <w:name w:val="toc 1"/>
    <w:basedOn w:val="Normln"/>
    <w:next w:val="Normln"/>
    <w:autoRedefine/>
    <w:uiPriority w:val="39"/>
    <w:rsid w:val="00F116ED"/>
    <w:pPr>
      <w:tabs>
        <w:tab w:val="left" w:pos="567"/>
        <w:tab w:val="right" w:leader="dot" w:pos="9061"/>
      </w:tabs>
      <w:ind w:firstLine="0"/>
    </w:pPr>
  </w:style>
  <w:style w:type="paragraph" w:styleId="Obsah2">
    <w:name w:val="toc 2"/>
    <w:basedOn w:val="Normln"/>
    <w:next w:val="Normln"/>
    <w:autoRedefine/>
    <w:uiPriority w:val="39"/>
    <w:rsid w:val="00F116ED"/>
    <w:pPr>
      <w:tabs>
        <w:tab w:val="left" w:pos="1080"/>
        <w:tab w:val="right" w:leader="dot" w:pos="9061"/>
      </w:tabs>
      <w:ind w:firstLine="284"/>
    </w:pPr>
  </w:style>
  <w:style w:type="paragraph" w:styleId="Obsah3">
    <w:name w:val="toc 3"/>
    <w:basedOn w:val="Normln"/>
    <w:next w:val="Normln"/>
    <w:autoRedefine/>
    <w:uiPriority w:val="39"/>
    <w:rsid w:val="00F116ED"/>
    <w:pPr>
      <w:tabs>
        <w:tab w:val="left" w:pos="1440"/>
        <w:tab w:val="right" w:leader="dot" w:pos="9061"/>
      </w:tabs>
      <w:ind w:left="221" w:firstLine="319"/>
    </w:pPr>
  </w:style>
  <w:style w:type="character" w:styleId="Hypertextovodkaz">
    <w:name w:val="Hyperlink"/>
    <w:uiPriority w:val="99"/>
    <w:unhideWhenUsed/>
    <w:rsid w:val="00F116ED"/>
    <w:rPr>
      <w:color w:val="0000FF"/>
      <w:u w:val="single"/>
    </w:rPr>
  </w:style>
  <w:style w:type="paragraph" w:styleId="Zhlav">
    <w:name w:val="header"/>
    <w:basedOn w:val="Normln"/>
    <w:link w:val="ZhlavChar"/>
    <w:uiPriority w:val="99"/>
    <w:unhideWhenUsed/>
    <w:rsid w:val="007F31F8"/>
    <w:pPr>
      <w:tabs>
        <w:tab w:val="center" w:pos="4536"/>
        <w:tab w:val="right" w:pos="9072"/>
      </w:tabs>
    </w:pPr>
  </w:style>
  <w:style w:type="character" w:customStyle="1" w:styleId="ZhlavChar">
    <w:name w:val="Záhlaví Char"/>
    <w:basedOn w:val="Standardnpsmoodstavce"/>
    <w:link w:val="Zhlav"/>
    <w:uiPriority w:val="99"/>
    <w:rsid w:val="007F31F8"/>
    <w:rPr>
      <w:rFonts w:ascii="Arial" w:eastAsia="Times New Roman" w:hAnsi="Arial" w:cs="Times New Roman"/>
      <w:sz w:val="24"/>
      <w:szCs w:val="24"/>
      <w:lang w:eastAsia="cs-CZ"/>
    </w:rPr>
  </w:style>
  <w:style w:type="paragraph" w:styleId="Zpat">
    <w:name w:val="footer"/>
    <w:basedOn w:val="Normln"/>
    <w:link w:val="ZpatChar"/>
    <w:uiPriority w:val="99"/>
    <w:unhideWhenUsed/>
    <w:rsid w:val="007F31F8"/>
    <w:pPr>
      <w:tabs>
        <w:tab w:val="center" w:pos="4536"/>
        <w:tab w:val="right" w:pos="9072"/>
      </w:tabs>
    </w:pPr>
  </w:style>
  <w:style w:type="character" w:customStyle="1" w:styleId="ZpatChar">
    <w:name w:val="Zápatí Char"/>
    <w:basedOn w:val="Standardnpsmoodstavce"/>
    <w:link w:val="Zpat"/>
    <w:uiPriority w:val="99"/>
    <w:rsid w:val="007F31F8"/>
    <w:rPr>
      <w:rFonts w:ascii="Arial" w:eastAsia="Times New Roman" w:hAnsi="Arial" w:cs="Times New Roman"/>
      <w:sz w:val="24"/>
      <w:szCs w:val="24"/>
      <w:lang w:eastAsia="cs-CZ"/>
    </w:rPr>
  </w:style>
  <w:style w:type="paragraph" w:styleId="Textbubliny">
    <w:name w:val="Balloon Text"/>
    <w:basedOn w:val="Normln"/>
    <w:link w:val="TextbublinyChar"/>
    <w:uiPriority w:val="99"/>
    <w:semiHidden/>
    <w:unhideWhenUsed/>
    <w:rsid w:val="004C44B5"/>
    <w:rPr>
      <w:rFonts w:ascii="Tahoma" w:hAnsi="Tahoma" w:cs="Tahoma"/>
      <w:sz w:val="16"/>
      <w:szCs w:val="16"/>
    </w:rPr>
  </w:style>
  <w:style w:type="character" w:customStyle="1" w:styleId="TextbublinyChar">
    <w:name w:val="Text bubliny Char"/>
    <w:basedOn w:val="Standardnpsmoodstavce"/>
    <w:link w:val="Textbubliny"/>
    <w:uiPriority w:val="99"/>
    <w:semiHidden/>
    <w:rsid w:val="004C44B5"/>
    <w:rPr>
      <w:rFonts w:ascii="Tahoma" w:eastAsia="Times New Roman" w:hAnsi="Tahoma" w:cs="Tahoma"/>
      <w:sz w:val="16"/>
      <w:szCs w:val="16"/>
      <w:lang w:eastAsia="cs-CZ"/>
    </w:rPr>
  </w:style>
  <w:style w:type="paragraph" w:styleId="Zkladntext">
    <w:name w:val="Body Text"/>
    <w:aliases w:val="Tučný text Char,()odstaved Char,termo Char"/>
    <w:basedOn w:val="Normln"/>
    <w:link w:val="ZkladntextChar"/>
    <w:rsid w:val="004C44B5"/>
    <w:pPr>
      <w:spacing w:after="120"/>
      <w:ind w:firstLine="0"/>
      <w:jc w:val="left"/>
    </w:pPr>
    <w:rPr>
      <w:rFonts w:ascii="Times New Roman" w:hAnsi="Times New Roman"/>
    </w:rPr>
  </w:style>
  <w:style w:type="character" w:customStyle="1" w:styleId="ZkladntextChar">
    <w:name w:val="Základní text Char"/>
    <w:aliases w:val="Tučný text Char Char,()odstaved Char Char,termo Char Char"/>
    <w:basedOn w:val="Standardnpsmoodstavce"/>
    <w:link w:val="Zkladntext"/>
    <w:rsid w:val="004C44B5"/>
    <w:rPr>
      <w:rFonts w:ascii="Times New Roman" w:eastAsia="Times New Roman" w:hAnsi="Times New Roman" w:cs="Times New Roman"/>
      <w:sz w:val="24"/>
      <w:szCs w:val="24"/>
      <w:lang w:eastAsia="cs-CZ"/>
    </w:rPr>
  </w:style>
  <w:style w:type="paragraph" w:customStyle="1" w:styleId="Odsazen-psmeno">
    <w:name w:val="Odsazený - písmeno~"/>
    <w:basedOn w:val="Normln"/>
    <w:rsid w:val="00D61BC5"/>
    <w:pPr>
      <w:widowControl w:val="0"/>
      <w:tabs>
        <w:tab w:val="right" w:pos="0"/>
        <w:tab w:val="left" w:pos="18"/>
        <w:tab w:val="left" w:pos="403"/>
        <w:tab w:val="left" w:pos="680"/>
        <w:tab w:val="left" w:pos="720"/>
        <w:tab w:val="left" w:pos="1360"/>
        <w:tab w:val="left" w:pos="1440"/>
        <w:tab w:val="left" w:pos="2040"/>
        <w:tab w:val="left" w:pos="2160"/>
        <w:tab w:val="left" w:pos="2720"/>
        <w:tab w:val="left" w:pos="2880"/>
        <w:tab w:val="left" w:pos="3400"/>
        <w:tab w:val="left" w:pos="3600"/>
        <w:tab w:val="left" w:pos="4080"/>
        <w:tab w:val="left" w:pos="4320"/>
        <w:tab w:val="left" w:pos="4760"/>
        <w:tab w:val="left" w:pos="5040"/>
        <w:tab w:val="left" w:pos="5440"/>
        <w:tab w:val="left" w:pos="5760"/>
        <w:tab w:val="left" w:pos="6120"/>
        <w:tab w:val="left" w:pos="6480"/>
        <w:tab w:val="left" w:pos="6800"/>
        <w:tab w:val="left" w:pos="7200"/>
        <w:tab w:val="left" w:pos="7480"/>
        <w:tab w:val="left" w:pos="7920"/>
        <w:tab w:val="left" w:pos="8184"/>
        <w:tab w:val="center" w:pos="8188"/>
        <w:tab w:val="right" w:pos="8232"/>
        <w:tab w:val="left" w:pos="8640"/>
        <w:tab w:val="left" w:pos="8840"/>
        <w:tab w:val="left" w:pos="9360"/>
        <w:tab w:val="left" w:pos="9520"/>
      </w:tabs>
      <w:suppressAutoHyphens/>
      <w:ind w:left="397" w:hanging="396"/>
    </w:pPr>
    <w:rPr>
      <w:sz w:val="22"/>
      <w:szCs w:val="20"/>
      <w:lang w:eastAsia="hi-IN" w:bidi="hi-IN"/>
    </w:rPr>
  </w:style>
  <w:style w:type="paragraph" w:customStyle="1" w:styleId="Odsazentext1">
    <w:name w:val="Odsazený text 1~"/>
    <w:basedOn w:val="Normln"/>
    <w:rsid w:val="00D61BC5"/>
    <w:pPr>
      <w:widowControl w:val="0"/>
      <w:tabs>
        <w:tab w:val="right" w:pos="0"/>
        <w:tab w:val="left" w:pos="18"/>
        <w:tab w:val="left" w:pos="561"/>
        <w:tab w:val="left" w:pos="680"/>
        <w:tab w:val="left" w:pos="720"/>
        <w:tab w:val="left" w:pos="1360"/>
        <w:tab w:val="left" w:pos="1440"/>
        <w:tab w:val="left" w:pos="2040"/>
        <w:tab w:val="left" w:pos="2160"/>
        <w:tab w:val="left" w:pos="2720"/>
        <w:tab w:val="left" w:pos="2880"/>
        <w:tab w:val="left" w:pos="3400"/>
        <w:tab w:val="left" w:pos="3600"/>
        <w:tab w:val="left" w:pos="4080"/>
        <w:tab w:val="left" w:pos="4320"/>
        <w:tab w:val="left" w:pos="4760"/>
        <w:tab w:val="left" w:pos="5040"/>
        <w:tab w:val="left" w:pos="5440"/>
        <w:tab w:val="left" w:pos="5760"/>
        <w:tab w:val="left" w:pos="6120"/>
        <w:tab w:val="left" w:pos="6480"/>
        <w:tab w:val="left" w:pos="6800"/>
        <w:tab w:val="left" w:pos="7200"/>
        <w:tab w:val="left" w:pos="7480"/>
        <w:tab w:val="left" w:pos="7920"/>
        <w:tab w:val="left" w:pos="8184"/>
        <w:tab w:val="center" w:pos="8188"/>
        <w:tab w:val="right" w:pos="8232"/>
        <w:tab w:val="left" w:pos="8640"/>
        <w:tab w:val="left" w:pos="8840"/>
        <w:tab w:val="left" w:pos="9360"/>
        <w:tab w:val="left" w:pos="9520"/>
      </w:tabs>
      <w:suppressAutoHyphens/>
      <w:ind w:left="567" w:hanging="282"/>
    </w:pPr>
    <w:rPr>
      <w:sz w:val="22"/>
      <w:szCs w:val="20"/>
      <w:lang w:eastAsia="hi-IN" w:bidi="hi-IN"/>
    </w:rPr>
  </w:style>
  <w:style w:type="paragraph" w:styleId="Odstavecseseznamem">
    <w:name w:val="List Paragraph"/>
    <w:basedOn w:val="Normln"/>
    <w:uiPriority w:val="34"/>
    <w:qFormat/>
    <w:rsid w:val="00310F3D"/>
    <w:pPr>
      <w:spacing w:after="200" w:line="276" w:lineRule="auto"/>
      <w:ind w:left="720" w:firstLine="0"/>
      <w:contextualSpacing/>
      <w:jc w:val="left"/>
    </w:pPr>
    <w:rPr>
      <w:rFonts w:ascii="Calibri" w:eastAsia="Calibri" w:hAnsi="Calibri"/>
      <w:sz w:val="22"/>
      <w:szCs w:val="22"/>
      <w:lang w:eastAsia="en-US"/>
    </w:rPr>
  </w:style>
  <w:style w:type="paragraph" w:styleId="Zkladntextodsazen">
    <w:name w:val="Body Text Indent"/>
    <w:basedOn w:val="Normln"/>
    <w:link w:val="ZkladntextodsazenChar"/>
    <w:uiPriority w:val="99"/>
    <w:semiHidden/>
    <w:unhideWhenUsed/>
    <w:rsid w:val="009D3D75"/>
    <w:pPr>
      <w:spacing w:after="120"/>
      <w:ind w:left="283"/>
    </w:pPr>
  </w:style>
  <w:style w:type="character" w:customStyle="1" w:styleId="ZkladntextodsazenChar">
    <w:name w:val="Základní text odsazený Char"/>
    <w:basedOn w:val="Standardnpsmoodstavce"/>
    <w:link w:val="Zkladntextodsazen"/>
    <w:uiPriority w:val="99"/>
    <w:semiHidden/>
    <w:rsid w:val="009D3D75"/>
    <w:rPr>
      <w:rFonts w:ascii="Arial" w:eastAsia="Times New Roman" w:hAnsi="Arial" w:cs="Times New Roman"/>
      <w:sz w:val="24"/>
      <w:szCs w:val="24"/>
      <w:lang w:eastAsia="cs-CZ"/>
    </w:rPr>
  </w:style>
  <w:style w:type="character" w:styleId="Siln">
    <w:name w:val="Strong"/>
    <w:basedOn w:val="Standardnpsmoodstavce"/>
    <w:uiPriority w:val="22"/>
    <w:qFormat/>
    <w:rsid w:val="00901858"/>
    <w:rPr>
      <w:b/>
      <w:bCs/>
    </w:rPr>
  </w:style>
  <w:style w:type="paragraph" w:styleId="Normlnweb">
    <w:name w:val="Normal (Web)"/>
    <w:basedOn w:val="Normln"/>
    <w:uiPriority w:val="99"/>
    <w:semiHidden/>
    <w:unhideWhenUsed/>
    <w:rsid w:val="00901858"/>
    <w:pPr>
      <w:spacing w:before="150" w:after="150"/>
      <w:ind w:firstLine="0"/>
      <w:jc w:val="left"/>
    </w:pPr>
    <w:rPr>
      <w:rFonts w:ascii="Times New Roman" w:hAnsi="Times New Roman"/>
      <w:sz w:val="26"/>
      <w:szCs w:val="26"/>
    </w:rPr>
  </w:style>
  <w:style w:type="paragraph" w:customStyle="1" w:styleId="fs11">
    <w:name w:val="fs11"/>
    <w:basedOn w:val="Normln"/>
    <w:rsid w:val="00901858"/>
    <w:pPr>
      <w:spacing w:before="150" w:after="150"/>
      <w:ind w:firstLine="0"/>
      <w:jc w:val="left"/>
    </w:pPr>
    <w:rPr>
      <w:rFonts w:ascii="Times New Roman" w:hAnsi="Times New Roman"/>
    </w:rPr>
  </w:style>
  <w:style w:type="paragraph" w:styleId="z-Zatekformule">
    <w:name w:val="HTML Top of Form"/>
    <w:basedOn w:val="Normln"/>
    <w:next w:val="Normln"/>
    <w:link w:val="z-ZatekformuleChar"/>
    <w:hidden/>
    <w:uiPriority w:val="99"/>
    <w:semiHidden/>
    <w:unhideWhenUsed/>
    <w:rsid w:val="00901858"/>
    <w:pPr>
      <w:pBdr>
        <w:bottom w:val="single" w:sz="6" w:space="1" w:color="auto"/>
      </w:pBdr>
      <w:ind w:firstLine="0"/>
      <w:jc w:val="center"/>
    </w:pPr>
    <w:rPr>
      <w:rFonts w:cs="Arial"/>
      <w:vanish/>
      <w:sz w:val="16"/>
      <w:szCs w:val="16"/>
    </w:rPr>
  </w:style>
  <w:style w:type="character" w:customStyle="1" w:styleId="z-ZatekformuleChar">
    <w:name w:val="z-Začátek formuláře Char"/>
    <w:basedOn w:val="Standardnpsmoodstavce"/>
    <w:link w:val="z-Zatekformule"/>
    <w:uiPriority w:val="99"/>
    <w:semiHidden/>
    <w:rsid w:val="00901858"/>
    <w:rPr>
      <w:rFonts w:ascii="Arial" w:eastAsia="Times New Roman" w:hAnsi="Arial" w:cs="Arial"/>
      <w:vanish/>
      <w:sz w:val="16"/>
      <w:szCs w:val="16"/>
      <w:lang w:eastAsia="cs-CZ"/>
    </w:rPr>
  </w:style>
  <w:style w:type="paragraph" w:styleId="z-Konecformule">
    <w:name w:val="HTML Bottom of Form"/>
    <w:basedOn w:val="Normln"/>
    <w:next w:val="Normln"/>
    <w:link w:val="z-KonecformuleChar"/>
    <w:hidden/>
    <w:uiPriority w:val="99"/>
    <w:semiHidden/>
    <w:unhideWhenUsed/>
    <w:rsid w:val="00901858"/>
    <w:pPr>
      <w:pBdr>
        <w:top w:val="single" w:sz="6" w:space="1" w:color="auto"/>
      </w:pBdr>
      <w:ind w:firstLine="0"/>
      <w:jc w:val="center"/>
    </w:pPr>
    <w:rPr>
      <w:rFonts w:cs="Arial"/>
      <w:vanish/>
      <w:sz w:val="16"/>
      <w:szCs w:val="16"/>
    </w:rPr>
  </w:style>
  <w:style w:type="character" w:customStyle="1" w:styleId="z-KonecformuleChar">
    <w:name w:val="z-Konec formuláře Char"/>
    <w:basedOn w:val="Standardnpsmoodstavce"/>
    <w:link w:val="z-Konecformule"/>
    <w:uiPriority w:val="99"/>
    <w:semiHidden/>
    <w:rsid w:val="00901858"/>
    <w:rPr>
      <w:rFonts w:ascii="Arial" w:eastAsia="Times New Roman" w:hAnsi="Arial" w:cs="Arial"/>
      <w:vanish/>
      <w:sz w:val="16"/>
      <w:szCs w:val="16"/>
      <w:lang w:eastAsia="cs-CZ"/>
    </w:rPr>
  </w:style>
  <w:style w:type="paragraph" w:customStyle="1" w:styleId="BodyTextIndent21">
    <w:name w:val="Body Text Indent 21"/>
    <w:basedOn w:val="Normln"/>
    <w:rsid w:val="004D0C3D"/>
    <w:pPr>
      <w:ind w:firstLine="708"/>
    </w:pPr>
    <w:rPr>
      <w:rFonts w:ascii="Times New Roman" w:hAnsi="Times New Roman"/>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318825">
      <w:bodyDiv w:val="1"/>
      <w:marLeft w:val="0"/>
      <w:marRight w:val="0"/>
      <w:marTop w:val="0"/>
      <w:marBottom w:val="0"/>
      <w:divBdr>
        <w:top w:val="none" w:sz="0" w:space="0" w:color="auto"/>
        <w:left w:val="none" w:sz="0" w:space="0" w:color="auto"/>
        <w:bottom w:val="none" w:sz="0" w:space="0" w:color="auto"/>
        <w:right w:val="none" w:sz="0" w:space="0" w:color="auto"/>
      </w:divBdr>
    </w:div>
    <w:div w:id="1105346657">
      <w:bodyDiv w:val="1"/>
      <w:marLeft w:val="0"/>
      <w:marRight w:val="0"/>
      <w:marTop w:val="0"/>
      <w:marBottom w:val="0"/>
      <w:divBdr>
        <w:top w:val="none" w:sz="0" w:space="0" w:color="auto"/>
        <w:left w:val="none" w:sz="0" w:space="0" w:color="auto"/>
        <w:bottom w:val="none" w:sz="0" w:space="0" w:color="auto"/>
        <w:right w:val="none" w:sz="0" w:space="0" w:color="auto"/>
      </w:divBdr>
    </w:div>
    <w:div w:id="1579554293">
      <w:bodyDiv w:val="1"/>
      <w:marLeft w:val="0"/>
      <w:marRight w:val="0"/>
      <w:marTop w:val="0"/>
      <w:marBottom w:val="0"/>
      <w:divBdr>
        <w:top w:val="none" w:sz="0" w:space="0" w:color="auto"/>
        <w:left w:val="none" w:sz="0" w:space="0" w:color="auto"/>
        <w:bottom w:val="none" w:sz="0" w:space="0" w:color="auto"/>
        <w:right w:val="none" w:sz="0" w:space="0" w:color="auto"/>
      </w:divBdr>
      <w:divsChild>
        <w:div w:id="1696497121">
          <w:marLeft w:val="0"/>
          <w:marRight w:val="0"/>
          <w:marTop w:val="375"/>
          <w:marBottom w:val="0"/>
          <w:divBdr>
            <w:top w:val="none" w:sz="0" w:space="0" w:color="auto"/>
            <w:left w:val="none" w:sz="0" w:space="0" w:color="auto"/>
            <w:bottom w:val="none" w:sz="0" w:space="0" w:color="auto"/>
            <w:right w:val="none" w:sz="0" w:space="0" w:color="auto"/>
          </w:divBdr>
          <w:divsChild>
            <w:div w:id="670568860">
              <w:marLeft w:val="0"/>
              <w:marRight w:val="0"/>
              <w:marTop w:val="0"/>
              <w:marBottom w:val="0"/>
              <w:divBdr>
                <w:top w:val="none" w:sz="0" w:space="0" w:color="auto"/>
                <w:left w:val="none" w:sz="0" w:space="0" w:color="auto"/>
                <w:bottom w:val="none" w:sz="0" w:space="0" w:color="auto"/>
                <w:right w:val="none" w:sz="0" w:space="0" w:color="auto"/>
              </w:divBdr>
              <w:divsChild>
                <w:div w:id="876545969">
                  <w:marLeft w:val="0"/>
                  <w:marRight w:val="0"/>
                  <w:marTop w:val="0"/>
                  <w:marBottom w:val="0"/>
                  <w:divBdr>
                    <w:top w:val="none" w:sz="0" w:space="0" w:color="auto"/>
                    <w:left w:val="none" w:sz="0" w:space="0" w:color="auto"/>
                    <w:bottom w:val="none" w:sz="0" w:space="0" w:color="auto"/>
                    <w:right w:val="none" w:sz="0" w:space="0" w:color="auto"/>
                  </w:divBdr>
                </w:div>
              </w:divsChild>
            </w:div>
            <w:div w:id="126388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784</TotalTime>
  <Pages>1</Pages>
  <Words>2393</Words>
  <Characters>14123</Characters>
  <Application>Microsoft Office Word</Application>
  <DocSecurity>0</DocSecurity>
  <Lines>117</Lines>
  <Paragraphs>32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16484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Pour Tomáš</dc:creator>
  <cp:keywords/>
  <dc:description/>
  <cp:lastModifiedBy>Tomáš Pour</cp:lastModifiedBy>
  <cp:revision>34</cp:revision>
  <cp:lastPrinted>2021-12-02T23:30:00Z</cp:lastPrinted>
  <dcterms:created xsi:type="dcterms:W3CDTF">2013-02-13T20:43:00Z</dcterms:created>
  <dcterms:modified xsi:type="dcterms:W3CDTF">2021-12-02T23:30:00Z</dcterms:modified>
</cp:coreProperties>
</file>