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59B23112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0D5792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0D5792">
        <w:rPr>
          <w:rFonts w:asciiTheme="minorHAnsi" w:hAnsiTheme="minorHAnsi" w:cstheme="minorBidi"/>
          <w:b/>
          <w:bCs/>
          <w:sz w:val="22"/>
          <w:szCs w:val="22"/>
        </w:rPr>
        <w:t>Separátor proteinů</w:t>
      </w:r>
    </w:p>
    <w:p w14:paraId="23A23D10" w14:textId="6FADBEA8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D5792">
        <w:rPr>
          <w:rFonts w:asciiTheme="minorHAnsi" w:hAnsiTheme="minorHAnsi" w:cstheme="minorBidi"/>
          <w:b/>
          <w:bCs/>
          <w:sz w:val="22"/>
          <w:szCs w:val="22"/>
        </w:rPr>
        <w:t>Laboratorní přístroje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1AC7B286" w14:textId="108986DC" w:rsidTr="001F539D">
        <w:tc>
          <w:tcPr>
            <w:tcW w:w="9396" w:type="dxa"/>
            <w:gridSpan w:val="2"/>
            <w:shd w:val="clear" w:color="auto" w:fill="auto"/>
          </w:tcPr>
          <w:p w14:paraId="07075F78" w14:textId="0A5BE923" w:rsidR="005840D5" w:rsidRPr="001F539D" w:rsidRDefault="00B155B1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Separátor proteinů</w:t>
            </w:r>
          </w:p>
        </w:tc>
      </w:tr>
      <w:tr w:rsidR="009D4635" w:rsidRPr="009D4635" w14:paraId="2E042083" w14:textId="77777777" w:rsidTr="004806DE">
        <w:tc>
          <w:tcPr>
            <w:tcW w:w="4943" w:type="dxa"/>
            <w:shd w:val="clear" w:color="auto" w:fill="auto"/>
          </w:tcPr>
          <w:p w14:paraId="31DDF7F6" w14:textId="61484E3F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2B7E7967" w14:textId="77777777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0178BD5" w14:textId="77777777" w:rsidTr="5B858589">
        <w:tc>
          <w:tcPr>
            <w:tcW w:w="4943" w:type="dxa"/>
            <w:shd w:val="clear" w:color="auto" w:fill="auto"/>
          </w:tcPr>
          <w:p w14:paraId="776BE400" w14:textId="1CE4C922" w:rsidR="00C3378B" w:rsidRPr="001F539D" w:rsidRDefault="00C3378B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0116BB2E" w14:textId="4FD667B8" w:rsidR="00C3378B" w:rsidRPr="00646577" w:rsidRDefault="008D45F4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B155B1" w:rsidRPr="009D4635" w14:paraId="4FC9E028" w14:textId="77777777" w:rsidTr="00BD7C91">
        <w:tc>
          <w:tcPr>
            <w:tcW w:w="4943" w:type="dxa"/>
            <w:shd w:val="clear" w:color="auto" w:fill="auto"/>
            <w:vAlign w:val="center"/>
          </w:tcPr>
          <w:p w14:paraId="4F34B37E" w14:textId="15BDDFA8" w:rsidR="00B155B1" w:rsidRPr="00CF0465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Operační tlak max. 0,5 Mpa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453" w:type="dxa"/>
            <w:shd w:val="clear" w:color="auto" w:fill="FFFF00"/>
          </w:tcPr>
          <w:p w14:paraId="33D6BAD2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3088706F" w14:textId="39610B04" w:rsidTr="00BD7C91">
        <w:tc>
          <w:tcPr>
            <w:tcW w:w="4943" w:type="dxa"/>
            <w:shd w:val="clear" w:color="auto" w:fill="auto"/>
            <w:vAlign w:val="center"/>
          </w:tcPr>
          <w:p w14:paraId="05C39565" w14:textId="3039F7E4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Peristaltické čerpadlo jednokanálové, čtyřválcová hlava s nízkou pulzací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453" w:type="dxa"/>
            <w:shd w:val="clear" w:color="auto" w:fill="FFFF00"/>
          </w:tcPr>
          <w:p w14:paraId="5AF079DC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5FACD1B7" w14:textId="6C3A1DEF" w:rsidTr="00BD7C91">
        <w:tc>
          <w:tcPr>
            <w:tcW w:w="4943" w:type="dxa"/>
            <w:shd w:val="clear" w:color="auto" w:fill="auto"/>
            <w:vAlign w:val="center"/>
          </w:tcPr>
          <w:p w14:paraId="3AA1A4CB" w14:textId="3AE7A0B9" w:rsidR="00B155B1" w:rsidRPr="001F539D" w:rsidRDefault="00B155B1" w:rsidP="00B155B1">
            <w:pPr>
              <w:pStyle w:val="Zpa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Min. rozsah vlnové délky 280 nm ± 3 nm</w:t>
            </w:r>
          </w:p>
        </w:tc>
        <w:tc>
          <w:tcPr>
            <w:tcW w:w="4453" w:type="dxa"/>
            <w:shd w:val="clear" w:color="auto" w:fill="FFFF00"/>
          </w:tcPr>
          <w:p w14:paraId="0C9B3AEF" w14:textId="77777777" w:rsidR="00B155B1" w:rsidRPr="001F539D" w:rsidRDefault="00B155B1" w:rsidP="00B155B1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19551347" w14:textId="3A30A5E3" w:rsidTr="00BD7C91">
        <w:tc>
          <w:tcPr>
            <w:tcW w:w="4943" w:type="dxa"/>
            <w:shd w:val="clear" w:color="auto" w:fill="auto"/>
            <w:vAlign w:val="center"/>
          </w:tcPr>
          <w:p w14:paraId="73FD6B6C" w14:textId="630DAA34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Min. rozsah absorbance -0,1 až +2 AU </w:t>
            </w:r>
          </w:p>
        </w:tc>
        <w:tc>
          <w:tcPr>
            <w:tcW w:w="4453" w:type="dxa"/>
            <w:shd w:val="clear" w:color="auto" w:fill="FFFF00"/>
          </w:tcPr>
          <w:p w14:paraId="7758BEBE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744FC25E" w14:textId="229A7197" w:rsidTr="00BD7C91">
        <w:tc>
          <w:tcPr>
            <w:tcW w:w="4943" w:type="dxa"/>
            <w:shd w:val="clear" w:color="auto" w:fill="auto"/>
            <w:vAlign w:val="center"/>
          </w:tcPr>
          <w:p w14:paraId="7D1EEE01" w14:textId="1E47744B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Min. rozsah gradientového průtoku 0,5 až 5 ml/min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453" w:type="dxa"/>
            <w:shd w:val="clear" w:color="auto" w:fill="FFFF00"/>
          </w:tcPr>
          <w:p w14:paraId="1A047D5B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79D8DD0C" w14:textId="77777777" w:rsidTr="00BD7C91">
        <w:tc>
          <w:tcPr>
            <w:tcW w:w="4943" w:type="dxa"/>
            <w:shd w:val="clear" w:color="auto" w:fill="auto"/>
            <w:vAlign w:val="center"/>
          </w:tcPr>
          <w:p w14:paraId="39E82F1F" w14:textId="36452E33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Typ vstřikování: rotační manuální ventil, vstřikování vzorku přes smyčku</w:t>
            </w:r>
          </w:p>
        </w:tc>
        <w:tc>
          <w:tcPr>
            <w:tcW w:w="4453" w:type="dxa"/>
            <w:shd w:val="clear" w:color="auto" w:fill="FFFF00"/>
          </w:tcPr>
          <w:p w14:paraId="1B6481EB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59E03CBD" w14:textId="77777777" w:rsidTr="00BD7C91">
        <w:tc>
          <w:tcPr>
            <w:tcW w:w="4943" w:type="dxa"/>
            <w:shd w:val="clear" w:color="auto" w:fill="auto"/>
            <w:vAlign w:val="center"/>
          </w:tcPr>
          <w:p w14:paraId="6FC2A36D" w14:textId="170A22E9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Počet portů injekční hlavy: 6</w:t>
            </w:r>
          </w:p>
        </w:tc>
        <w:tc>
          <w:tcPr>
            <w:tcW w:w="4453" w:type="dxa"/>
            <w:shd w:val="clear" w:color="auto" w:fill="FFFF00"/>
          </w:tcPr>
          <w:p w14:paraId="19046D42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58A69BA0" w14:textId="77777777" w:rsidTr="00BD7C91">
        <w:tc>
          <w:tcPr>
            <w:tcW w:w="4943" w:type="dxa"/>
            <w:shd w:val="clear" w:color="auto" w:fill="auto"/>
            <w:vAlign w:val="center"/>
          </w:tcPr>
          <w:p w14:paraId="1CC53418" w14:textId="7AEA09F3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Napětí 220-240 VAC</w:t>
            </w:r>
          </w:p>
        </w:tc>
        <w:tc>
          <w:tcPr>
            <w:tcW w:w="4453" w:type="dxa"/>
            <w:shd w:val="clear" w:color="auto" w:fill="FFFF00"/>
          </w:tcPr>
          <w:p w14:paraId="546C452C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78C95169" w14:textId="77777777" w:rsidTr="00BD7C91">
        <w:tc>
          <w:tcPr>
            <w:tcW w:w="4943" w:type="dxa"/>
            <w:shd w:val="clear" w:color="auto" w:fill="auto"/>
            <w:vAlign w:val="center"/>
          </w:tcPr>
          <w:p w14:paraId="359D3235" w14:textId="7F8CB02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Min. 2 přívody pufrů</w:t>
            </w:r>
          </w:p>
        </w:tc>
        <w:tc>
          <w:tcPr>
            <w:tcW w:w="4453" w:type="dxa"/>
            <w:shd w:val="clear" w:color="auto" w:fill="FFFF00"/>
          </w:tcPr>
          <w:p w14:paraId="6A9BDF10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52388860" w14:textId="77777777" w:rsidTr="00BD7C91">
        <w:tc>
          <w:tcPr>
            <w:tcW w:w="4943" w:type="dxa"/>
            <w:shd w:val="clear" w:color="auto" w:fill="auto"/>
            <w:vAlign w:val="center"/>
          </w:tcPr>
          <w:p w14:paraId="233754D7" w14:textId="5F82186A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Max. 2 mm délka optické dráhy, </w:t>
            </w:r>
          </w:p>
        </w:tc>
        <w:tc>
          <w:tcPr>
            <w:tcW w:w="4453" w:type="dxa"/>
            <w:shd w:val="clear" w:color="auto" w:fill="FFFF00"/>
          </w:tcPr>
          <w:p w14:paraId="1CBE7919" w14:textId="77777777" w:rsidR="00B155B1" w:rsidRPr="001F539D" w:rsidRDefault="00B155B1" w:rsidP="00B155B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D8" w:rsidRPr="009D4635" w14:paraId="1A12244F" w14:textId="77777777" w:rsidTr="00BD7C91">
        <w:tc>
          <w:tcPr>
            <w:tcW w:w="4943" w:type="dxa"/>
            <w:shd w:val="clear" w:color="auto" w:fill="auto"/>
            <w:vAlign w:val="center"/>
          </w:tcPr>
          <w:p w14:paraId="547E0DB9" w14:textId="3B980B54" w:rsidR="00D339D8" w:rsidRPr="001F539D" w:rsidRDefault="00B155B1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Hmotnost: max 9 kg</w:t>
            </w:r>
          </w:p>
        </w:tc>
        <w:tc>
          <w:tcPr>
            <w:tcW w:w="4453" w:type="dxa"/>
            <w:shd w:val="clear" w:color="auto" w:fill="FFFF00"/>
          </w:tcPr>
          <w:p w14:paraId="02E158A3" w14:textId="77777777" w:rsidR="00D339D8" w:rsidRPr="001F539D" w:rsidRDefault="00D339D8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2B8062D9" w14:textId="77777777" w:rsidTr="00BD7C91">
        <w:tc>
          <w:tcPr>
            <w:tcW w:w="4943" w:type="dxa"/>
            <w:shd w:val="clear" w:color="auto" w:fill="auto"/>
            <w:vAlign w:val="center"/>
          </w:tcPr>
          <w:p w14:paraId="066065AA" w14:textId="178DE9E4" w:rsidR="00B155B1" w:rsidRPr="00E5483B" w:rsidRDefault="00B155B1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E548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Automatický sběrač frakcí do zkumavek čtyř velikostí od 1,5 do 15ml (</w:t>
            </w:r>
            <w:r w:rsidRPr="00E5483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1,5 ml</w:t>
            </w:r>
            <w:r w:rsidR="00B80DDF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a </w:t>
            </w:r>
            <w:r w:rsidRPr="00E5483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2 ml mikrocentrifugační zkumavky, 5 ml zkumavky (12 × 75 mm), 12 ml zkumavky rozměrů (17 × 100 mm) a 15 ml zkumavky (17 × 118 mm). Kompatibilní se software separátoru.</w:t>
            </w:r>
          </w:p>
        </w:tc>
        <w:tc>
          <w:tcPr>
            <w:tcW w:w="4453" w:type="dxa"/>
            <w:shd w:val="clear" w:color="auto" w:fill="FFFF00"/>
          </w:tcPr>
          <w:p w14:paraId="3B28E906" w14:textId="77777777" w:rsidR="00B155B1" w:rsidRPr="001F539D" w:rsidRDefault="00B155B1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5B1" w:rsidRPr="009D4635" w14:paraId="28399259" w14:textId="77777777" w:rsidTr="00BD7C91">
        <w:tc>
          <w:tcPr>
            <w:tcW w:w="4943" w:type="dxa"/>
            <w:shd w:val="clear" w:color="auto" w:fill="auto"/>
            <w:vAlign w:val="center"/>
          </w:tcPr>
          <w:p w14:paraId="1E1506D2" w14:textId="1B64D90C" w:rsidR="00B155B1" w:rsidRPr="00E5483B" w:rsidRDefault="00B155B1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Software pro řízení separátoru proteinů v poslední verzi</w:t>
            </w:r>
          </w:p>
        </w:tc>
        <w:tc>
          <w:tcPr>
            <w:tcW w:w="4453" w:type="dxa"/>
            <w:shd w:val="clear" w:color="auto" w:fill="FFFF00"/>
          </w:tcPr>
          <w:p w14:paraId="27B36515" w14:textId="77777777" w:rsidR="00B155B1" w:rsidRPr="001F539D" w:rsidRDefault="00B155B1" w:rsidP="00D339D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54C" w14:textId="77777777" w:rsidR="005840D5" w:rsidRDefault="005840D5"/>
    <w:sectPr w:rsidR="005840D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D973" w14:textId="77777777" w:rsidR="00047F12" w:rsidRDefault="00047F12" w:rsidP="004C5520">
      <w:r>
        <w:separator/>
      </w:r>
    </w:p>
  </w:endnote>
  <w:endnote w:type="continuationSeparator" w:id="0">
    <w:p w14:paraId="79DD78CA" w14:textId="77777777" w:rsidR="00047F12" w:rsidRDefault="00047F12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6BBD" w14:textId="77777777" w:rsidR="00047F12" w:rsidRDefault="00047F12" w:rsidP="004C5520">
      <w:r>
        <w:separator/>
      </w:r>
    </w:p>
  </w:footnote>
  <w:footnote w:type="continuationSeparator" w:id="0">
    <w:p w14:paraId="1DD5B9A1" w14:textId="77777777" w:rsidR="00047F12" w:rsidRDefault="00047F12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47F12"/>
    <w:rsid w:val="00054008"/>
    <w:rsid w:val="00054398"/>
    <w:rsid w:val="00055D29"/>
    <w:rsid w:val="00061524"/>
    <w:rsid w:val="00086EEF"/>
    <w:rsid w:val="000A1135"/>
    <w:rsid w:val="000A19E8"/>
    <w:rsid w:val="000A2068"/>
    <w:rsid w:val="000B077C"/>
    <w:rsid w:val="000B4672"/>
    <w:rsid w:val="000C197C"/>
    <w:rsid w:val="000C3A06"/>
    <w:rsid w:val="000D5792"/>
    <w:rsid w:val="000F78D1"/>
    <w:rsid w:val="0010779B"/>
    <w:rsid w:val="00110045"/>
    <w:rsid w:val="00114E35"/>
    <w:rsid w:val="00136C53"/>
    <w:rsid w:val="0014010D"/>
    <w:rsid w:val="00147A6D"/>
    <w:rsid w:val="00152F38"/>
    <w:rsid w:val="00155E12"/>
    <w:rsid w:val="001750D0"/>
    <w:rsid w:val="00195FEA"/>
    <w:rsid w:val="001A5180"/>
    <w:rsid w:val="001C2D3E"/>
    <w:rsid w:val="001C50CC"/>
    <w:rsid w:val="001D311B"/>
    <w:rsid w:val="001E1BDB"/>
    <w:rsid w:val="001E44B1"/>
    <w:rsid w:val="001F539D"/>
    <w:rsid w:val="00207A45"/>
    <w:rsid w:val="00210A9D"/>
    <w:rsid w:val="00213F24"/>
    <w:rsid w:val="002149AC"/>
    <w:rsid w:val="002218D2"/>
    <w:rsid w:val="002257A5"/>
    <w:rsid w:val="0025306F"/>
    <w:rsid w:val="00255F5B"/>
    <w:rsid w:val="0027327D"/>
    <w:rsid w:val="00280B7E"/>
    <w:rsid w:val="00287B93"/>
    <w:rsid w:val="002939FE"/>
    <w:rsid w:val="002A2BDF"/>
    <w:rsid w:val="002A4C25"/>
    <w:rsid w:val="002A59D9"/>
    <w:rsid w:val="002A6409"/>
    <w:rsid w:val="002B5848"/>
    <w:rsid w:val="002B792E"/>
    <w:rsid w:val="002D1C16"/>
    <w:rsid w:val="002E1603"/>
    <w:rsid w:val="002F3031"/>
    <w:rsid w:val="00302D93"/>
    <w:rsid w:val="003038FE"/>
    <w:rsid w:val="00313AB1"/>
    <w:rsid w:val="00314F0B"/>
    <w:rsid w:val="00331AEB"/>
    <w:rsid w:val="003335D6"/>
    <w:rsid w:val="003511AD"/>
    <w:rsid w:val="0035241C"/>
    <w:rsid w:val="00363F91"/>
    <w:rsid w:val="003641B4"/>
    <w:rsid w:val="00366345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D6D06"/>
    <w:rsid w:val="003E11A9"/>
    <w:rsid w:val="0040041B"/>
    <w:rsid w:val="00413B5D"/>
    <w:rsid w:val="0042260D"/>
    <w:rsid w:val="00423E7B"/>
    <w:rsid w:val="0042564F"/>
    <w:rsid w:val="00426932"/>
    <w:rsid w:val="00444364"/>
    <w:rsid w:val="00447DCA"/>
    <w:rsid w:val="00450FEC"/>
    <w:rsid w:val="00456140"/>
    <w:rsid w:val="004603E4"/>
    <w:rsid w:val="004806DE"/>
    <w:rsid w:val="00484855"/>
    <w:rsid w:val="00490F3D"/>
    <w:rsid w:val="004A1A1C"/>
    <w:rsid w:val="004A5046"/>
    <w:rsid w:val="004B4D58"/>
    <w:rsid w:val="004C3E71"/>
    <w:rsid w:val="004C5520"/>
    <w:rsid w:val="004D0835"/>
    <w:rsid w:val="004D1986"/>
    <w:rsid w:val="004D3B78"/>
    <w:rsid w:val="004E5CD1"/>
    <w:rsid w:val="004F1053"/>
    <w:rsid w:val="004F213B"/>
    <w:rsid w:val="004F4CA6"/>
    <w:rsid w:val="0050086C"/>
    <w:rsid w:val="00506CDC"/>
    <w:rsid w:val="00513E85"/>
    <w:rsid w:val="005302F7"/>
    <w:rsid w:val="00542A9E"/>
    <w:rsid w:val="00556FF1"/>
    <w:rsid w:val="0055782E"/>
    <w:rsid w:val="005711A1"/>
    <w:rsid w:val="00572448"/>
    <w:rsid w:val="00574531"/>
    <w:rsid w:val="0058032E"/>
    <w:rsid w:val="005840D5"/>
    <w:rsid w:val="00584EFE"/>
    <w:rsid w:val="00586894"/>
    <w:rsid w:val="005A72A5"/>
    <w:rsid w:val="005B0F2F"/>
    <w:rsid w:val="005B10C4"/>
    <w:rsid w:val="005C07AA"/>
    <w:rsid w:val="005E1F44"/>
    <w:rsid w:val="00613370"/>
    <w:rsid w:val="00623187"/>
    <w:rsid w:val="00630FCC"/>
    <w:rsid w:val="0063201F"/>
    <w:rsid w:val="006360D6"/>
    <w:rsid w:val="0064048C"/>
    <w:rsid w:val="00640648"/>
    <w:rsid w:val="00644AE2"/>
    <w:rsid w:val="00646577"/>
    <w:rsid w:val="0066196B"/>
    <w:rsid w:val="00665E49"/>
    <w:rsid w:val="00666A08"/>
    <w:rsid w:val="00671290"/>
    <w:rsid w:val="00671C06"/>
    <w:rsid w:val="00672722"/>
    <w:rsid w:val="00697EF8"/>
    <w:rsid w:val="006A20B0"/>
    <w:rsid w:val="006A3352"/>
    <w:rsid w:val="006A5096"/>
    <w:rsid w:val="006A773C"/>
    <w:rsid w:val="006B512C"/>
    <w:rsid w:val="006C6ACD"/>
    <w:rsid w:val="006F717F"/>
    <w:rsid w:val="006F7F8B"/>
    <w:rsid w:val="00703DEE"/>
    <w:rsid w:val="0070576D"/>
    <w:rsid w:val="00716422"/>
    <w:rsid w:val="00716693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5F5F"/>
    <w:rsid w:val="007E60D2"/>
    <w:rsid w:val="007F4A46"/>
    <w:rsid w:val="007F5D52"/>
    <w:rsid w:val="00814798"/>
    <w:rsid w:val="00821077"/>
    <w:rsid w:val="0083411C"/>
    <w:rsid w:val="00845604"/>
    <w:rsid w:val="00860918"/>
    <w:rsid w:val="0086301E"/>
    <w:rsid w:val="00866CC1"/>
    <w:rsid w:val="0087593D"/>
    <w:rsid w:val="00887BCA"/>
    <w:rsid w:val="008A4CC3"/>
    <w:rsid w:val="008A754D"/>
    <w:rsid w:val="008B1923"/>
    <w:rsid w:val="008C2BEA"/>
    <w:rsid w:val="008C2ECE"/>
    <w:rsid w:val="008C647F"/>
    <w:rsid w:val="008C70AB"/>
    <w:rsid w:val="008D2459"/>
    <w:rsid w:val="008D45F4"/>
    <w:rsid w:val="008D5784"/>
    <w:rsid w:val="008E4F71"/>
    <w:rsid w:val="008E6ABB"/>
    <w:rsid w:val="008F0E22"/>
    <w:rsid w:val="008F688F"/>
    <w:rsid w:val="00906E62"/>
    <w:rsid w:val="00907E5E"/>
    <w:rsid w:val="00911DB2"/>
    <w:rsid w:val="00913BCB"/>
    <w:rsid w:val="00927E96"/>
    <w:rsid w:val="009305BC"/>
    <w:rsid w:val="00930E96"/>
    <w:rsid w:val="0094010E"/>
    <w:rsid w:val="0095155B"/>
    <w:rsid w:val="009616B7"/>
    <w:rsid w:val="009763D9"/>
    <w:rsid w:val="00976D70"/>
    <w:rsid w:val="00977DA7"/>
    <w:rsid w:val="00983197"/>
    <w:rsid w:val="00986669"/>
    <w:rsid w:val="00991893"/>
    <w:rsid w:val="009924AB"/>
    <w:rsid w:val="0099758E"/>
    <w:rsid w:val="009B1E04"/>
    <w:rsid w:val="009B4263"/>
    <w:rsid w:val="009B4715"/>
    <w:rsid w:val="009C440D"/>
    <w:rsid w:val="009D4635"/>
    <w:rsid w:val="009E1F71"/>
    <w:rsid w:val="009E5795"/>
    <w:rsid w:val="009E76FB"/>
    <w:rsid w:val="009F2013"/>
    <w:rsid w:val="009F50A4"/>
    <w:rsid w:val="00A05F46"/>
    <w:rsid w:val="00A10BD5"/>
    <w:rsid w:val="00A1710D"/>
    <w:rsid w:val="00A23A3B"/>
    <w:rsid w:val="00A2486E"/>
    <w:rsid w:val="00A62F59"/>
    <w:rsid w:val="00A664CF"/>
    <w:rsid w:val="00A73CAE"/>
    <w:rsid w:val="00A766D6"/>
    <w:rsid w:val="00A83886"/>
    <w:rsid w:val="00A841EF"/>
    <w:rsid w:val="00A94ADE"/>
    <w:rsid w:val="00A97E6D"/>
    <w:rsid w:val="00AB0A75"/>
    <w:rsid w:val="00AB4597"/>
    <w:rsid w:val="00AC3E23"/>
    <w:rsid w:val="00AD4FB3"/>
    <w:rsid w:val="00AD54AF"/>
    <w:rsid w:val="00AE1D20"/>
    <w:rsid w:val="00AE60A2"/>
    <w:rsid w:val="00AE696F"/>
    <w:rsid w:val="00AF35DB"/>
    <w:rsid w:val="00B117CE"/>
    <w:rsid w:val="00B155B1"/>
    <w:rsid w:val="00B17FF6"/>
    <w:rsid w:val="00B2445A"/>
    <w:rsid w:val="00B274BF"/>
    <w:rsid w:val="00B35818"/>
    <w:rsid w:val="00B65BC2"/>
    <w:rsid w:val="00B76CBE"/>
    <w:rsid w:val="00B80DDF"/>
    <w:rsid w:val="00B96C67"/>
    <w:rsid w:val="00B97558"/>
    <w:rsid w:val="00BB2A52"/>
    <w:rsid w:val="00BC2BAF"/>
    <w:rsid w:val="00BC346D"/>
    <w:rsid w:val="00BD45B2"/>
    <w:rsid w:val="00BE1732"/>
    <w:rsid w:val="00BF1300"/>
    <w:rsid w:val="00BF2ABC"/>
    <w:rsid w:val="00BF6DB5"/>
    <w:rsid w:val="00C04AC0"/>
    <w:rsid w:val="00C20390"/>
    <w:rsid w:val="00C3378B"/>
    <w:rsid w:val="00C5471A"/>
    <w:rsid w:val="00C615E6"/>
    <w:rsid w:val="00C703E3"/>
    <w:rsid w:val="00C73041"/>
    <w:rsid w:val="00CB1852"/>
    <w:rsid w:val="00CB1FE2"/>
    <w:rsid w:val="00CB5F3F"/>
    <w:rsid w:val="00CE5926"/>
    <w:rsid w:val="00D018D4"/>
    <w:rsid w:val="00D03965"/>
    <w:rsid w:val="00D27D58"/>
    <w:rsid w:val="00D27F80"/>
    <w:rsid w:val="00D339D8"/>
    <w:rsid w:val="00D44B03"/>
    <w:rsid w:val="00D47305"/>
    <w:rsid w:val="00D54A09"/>
    <w:rsid w:val="00D553FC"/>
    <w:rsid w:val="00D57A45"/>
    <w:rsid w:val="00D67940"/>
    <w:rsid w:val="00D71D01"/>
    <w:rsid w:val="00D7363B"/>
    <w:rsid w:val="00D8253E"/>
    <w:rsid w:val="00D90505"/>
    <w:rsid w:val="00D91D33"/>
    <w:rsid w:val="00DA5655"/>
    <w:rsid w:val="00DC2CA3"/>
    <w:rsid w:val="00DC51E0"/>
    <w:rsid w:val="00DD553F"/>
    <w:rsid w:val="00DD6664"/>
    <w:rsid w:val="00DE5561"/>
    <w:rsid w:val="00DF552D"/>
    <w:rsid w:val="00E02AA8"/>
    <w:rsid w:val="00E03C3A"/>
    <w:rsid w:val="00E142BE"/>
    <w:rsid w:val="00E34C9F"/>
    <w:rsid w:val="00E368A5"/>
    <w:rsid w:val="00E4350A"/>
    <w:rsid w:val="00E435FF"/>
    <w:rsid w:val="00E45A21"/>
    <w:rsid w:val="00E51465"/>
    <w:rsid w:val="00E57612"/>
    <w:rsid w:val="00E60EB6"/>
    <w:rsid w:val="00E6321E"/>
    <w:rsid w:val="00E6550A"/>
    <w:rsid w:val="00E8064F"/>
    <w:rsid w:val="00E83218"/>
    <w:rsid w:val="00EA117B"/>
    <w:rsid w:val="00EA7C38"/>
    <w:rsid w:val="00EB36DE"/>
    <w:rsid w:val="00EB4BED"/>
    <w:rsid w:val="00EB7241"/>
    <w:rsid w:val="00ED49A6"/>
    <w:rsid w:val="00EE32A7"/>
    <w:rsid w:val="00EF376C"/>
    <w:rsid w:val="00F15ABD"/>
    <w:rsid w:val="00F2720E"/>
    <w:rsid w:val="00F37197"/>
    <w:rsid w:val="00F41B76"/>
    <w:rsid w:val="00F44CC2"/>
    <w:rsid w:val="00F46350"/>
    <w:rsid w:val="00F93928"/>
    <w:rsid w:val="00FA6A26"/>
    <w:rsid w:val="00FB354E"/>
    <w:rsid w:val="00FB5C2F"/>
    <w:rsid w:val="00FB6F32"/>
    <w:rsid w:val="00FC00AB"/>
    <w:rsid w:val="00FC1B0B"/>
    <w:rsid w:val="00FC2C0A"/>
    <w:rsid w:val="00FE13CA"/>
    <w:rsid w:val="00FE6B7B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9</cp:revision>
  <dcterms:created xsi:type="dcterms:W3CDTF">2025-01-21T13:54:00Z</dcterms:created>
  <dcterms:modified xsi:type="dcterms:W3CDTF">2025-04-17T12:52:00Z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