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171DDF8E" w:rsidR="00A30399" w:rsidRPr="008A2DDC" w:rsidRDefault="005D0C45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Optické přístroje FAPPZ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5455976F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ED4CBA" w:rsidRPr="00245751">
              <w:rPr>
                <w:rFonts w:ascii="Calibri" w:hAnsi="Calibri" w:cs="Arial"/>
                <w:b w:val="0"/>
                <w:i/>
                <w:sz w:val="22"/>
                <w:szCs w:val="22"/>
              </w:rPr>
              <w:t>(</w:t>
            </w:r>
            <w:r w:rsidR="00ED4CBA" w:rsidRPr="00F81EAD">
              <w:rPr>
                <w:rFonts w:ascii="Calibri" w:hAnsi="Calibri" w:cs="Arial"/>
                <w:b w:val="0"/>
                <w:i/>
                <w:sz w:val="22"/>
                <w:szCs w:val="22"/>
              </w:rPr>
              <w:t>tato část krycího listu se uplatní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pouze u část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i </w:t>
            </w:r>
            <w:r w:rsidR="005D0C45">
              <w:rPr>
                <w:rFonts w:ascii="Calibri" w:hAnsi="Calibri" w:cs="Arial"/>
                <w:bCs w:val="0"/>
                <w:i/>
                <w:sz w:val="22"/>
                <w:szCs w:val="22"/>
              </w:rPr>
              <w:t>a) a b)</w:t>
            </w:r>
            <w:r w:rsidR="00ED4CBA" w:rsidRPr="002E289D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 veřejné zakázky</w:t>
            </w:r>
            <w:r w:rsidR="00E902D3">
              <w:rPr>
                <w:rFonts w:ascii="Calibri" w:hAnsi="Calibri" w:cs="Arial"/>
                <w:bCs w:val="0"/>
                <w:i/>
                <w:sz w:val="22"/>
                <w:szCs w:val="22"/>
              </w:rPr>
              <w:t xml:space="preserve">, neuplatní se u části </w:t>
            </w:r>
            <w:r w:rsidR="001B5070">
              <w:rPr>
                <w:rFonts w:ascii="Calibri" w:hAnsi="Calibri" w:cs="Arial"/>
                <w:bCs w:val="0"/>
                <w:i/>
                <w:sz w:val="22"/>
                <w:szCs w:val="22"/>
              </w:rPr>
              <w:t>c).</w:t>
            </w:r>
          </w:p>
        </w:tc>
      </w:tr>
      <w:tr w:rsidR="001C0C7F" w:rsidRPr="00B63A38" w14:paraId="711E20DF" w14:textId="77777777" w:rsidTr="00776B06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402F" w14:textId="77777777" w:rsidR="00C76195" w:rsidRDefault="00C76195" w:rsidP="00CC7DC4">
      <w:pPr>
        <w:spacing w:line="240" w:lineRule="auto"/>
      </w:pPr>
      <w:r>
        <w:separator/>
      </w:r>
    </w:p>
  </w:endnote>
  <w:endnote w:type="continuationSeparator" w:id="0">
    <w:p w14:paraId="5D393932" w14:textId="77777777" w:rsidR="00C76195" w:rsidRDefault="00C7619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79A0" w14:textId="77777777" w:rsidR="00C76195" w:rsidRDefault="00C76195" w:rsidP="00CC7DC4">
      <w:pPr>
        <w:spacing w:line="240" w:lineRule="auto"/>
      </w:pPr>
      <w:r>
        <w:separator/>
      </w:r>
    </w:p>
  </w:footnote>
  <w:footnote w:type="continuationSeparator" w:id="0">
    <w:p w14:paraId="6E41D371" w14:textId="77777777" w:rsidR="00C76195" w:rsidRDefault="00C7619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B3A8A"/>
    <w:rsid w:val="000B55F9"/>
    <w:rsid w:val="0018732C"/>
    <w:rsid w:val="00192F61"/>
    <w:rsid w:val="001936FB"/>
    <w:rsid w:val="00195EB4"/>
    <w:rsid w:val="001B3CF1"/>
    <w:rsid w:val="001B5070"/>
    <w:rsid w:val="001B7C37"/>
    <w:rsid w:val="001C0C7F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D0C45"/>
    <w:rsid w:val="006026FB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17F1C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76195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2025-05-14T13:14:00Z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