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D1658C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proofErr w:type="spellStart"/>
      <w:r w:rsidRPr="00D1658C">
        <w:rPr>
          <w:rFonts w:asciiTheme="minorHAnsi" w:hAnsiTheme="minorHAnsi" w:cstheme="minorBidi"/>
          <w:b/>
          <w:bCs/>
          <w:sz w:val="28"/>
          <w:szCs w:val="28"/>
          <w:lang w:val="en-US"/>
        </w:rPr>
        <w:t>Technická</w:t>
      </w:r>
      <w:proofErr w:type="spellEnd"/>
      <w:r w:rsidRPr="00D1658C">
        <w:rPr>
          <w:rFonts w:asciiTheme="minorHAnsi" w:hAnsiTheme="minorHAnsi" w:cstheme="minorBidi"/>
          <w:b/>
          <w:bCs/>
          <w:sz w:val="28"/>
          <w:szCs w:val="28"/>
          <w:lang w:val="en-US"/>
        </w:rPr>
        <w:t xml:space="preserve"> </w:t>
      </w:r>
      <w:proofErr w:type="spellStart"/>
      <w:r w:rsidRPr="00D1658C">
        <w:rPr>
          <w:rFonts w:asciiTheme="minorHAnsi" w:hAnsiTheme="minorHAnsi" w:cstheme="minorBidi"/>
          <w:b/>
          <w:bCs/>
          <w:sz w:val="28"/>
          <w:szCs w:val="28"/>
          <w:lang w:val="en-US"/>
        </w:rPr>
        <w:t>specifikace</w:t>
      </w:r>
      <w:proofErr w:type="spellEnd"/>
    </w:p>
    <w:p w14:paraId="68AC5FAF" w14:textId="77777777" w:rsidR="00C3378B" w:rsidRPr="00D1658C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7DFA673" w14:textId="15A1FA39" w:rsidR="00C3378B" w:rsidRPr="00CF37DE" w:rsidRDefault="00C3378B" w:rsidP="5B858589">
      <w:pPr>
        <w:pStyle w:val="Zpat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1658C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Pro </w:t>
      </w:r>
      <w:proofErr w:type="spellStart"/>
      <w:r w:rsidRPr="00D1658C">
        <w:rPr>
          <w:rFonts w:asciiTheme="minorHAnsi" w:hAnsiTheme="minorHAnsi" w:cstheme="minorBidi"/>
          <w:b/>
          <w:bCs/>
          <w:sz w:val="22"/>
          <w:szCs w:val="22"/>
          <w:lang w:val="en-US"/>
        </w:rPr>
        <w:t>část</w:t>
      </w:r>
      <w:proofErr w:type="spellEnd"/>
      <w:r w:rsidRPr="00D1658C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AD0456">
        <w:rPr>
          <w:rFonts w:asciiTheme="minorHAnsi" w:hAnsiTheme="minorHAnsi" w:cstheme="minorBidi"/>
          <w:b/>
          <w:bCs/>
          <w:sz w:val="22"/>
          <w:szCs w:val="22"/>
          <w:lang w:val="en-US"/>
        </w:rPr>
        <w:t>d</w:t>
      </w:r>
      <w:r w:rsidR="00FC6EB2" w:rsidRPr="00D1658C">
        <w:rPr>
          <w:rFonts w:asciiTheme="minorHAnsi" w:hAnsiTheme="minorHAnsi" w:cstheme="minorBidi"/>
          <w:b/>
          <w:bCs/>
          <w:sz w:val="22"/>
          <w:szCs w:val="22"/>
          <w:lang w:val="en-US"/>
        </w:rPr>
        <w:t>)</w:t>
      </w:r>
      <w:r w:rsidRPr="00D1658C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: </w:t>
      </w:r>
      <w:proofErr w:type="spellStart"/>
      <w:r w:rsidR="00FC6EB2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Optick</w:t>
      </w:r>
      <w:r w:rsidR="00A65566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ý</w:t>
      </w:r>
      <w:proofErr w:type="spellEnd"/>
      <w:r w:rsidR="00FC6EB2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FC6EB2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mikroskop</w:t>
      </w:r>
      <w:proofErr w:type="spellEnd"/>
      <w:r w:rsidR="00FC6EB2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s </w:t>
      </w:r>
      <w:proofErr w:type="spellStart"/>
      <w:r w:rsidR="00FC6EB2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kamerou</w:t>
      </w:r>
      <w:proofErr w:type="spellEnd"/>
    </w:p>
    <w:p w14:paraId="23A23D10" w14:textId="4678F2B7" w:rsidR="005C07AA" w:rsidRPr="00CF37DE" w:rsidRDefault="00C3378B" w:rsidP="005C07AA">
      <w:pPr>
        <w:pStyle w:val="Zpa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proofErr w:type="spellStart"/>
      <w:r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Veřejné</w:t>
      </w:r>
      <w:proofErr w:type="spellEnd"/>
      <w:r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zakázky</w:t>
      </w:r>
      <w:proofErr w:type="spellEnd"/>
      <w:r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  <w:r w:rsidR="000B077C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3F0A89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Laboratorní</w:t>
      </w:r>
      <w:proofErr w:type="spellEnd"/>
      <w:r w:rsidR="003F0A89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3F0A89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>přístroje</w:t>
      </w:r>
      <w:proofErr w:type="spellEnd"/>
      <w:r w:rsidR="003F0A89" w:rsidRPr="00CF37DE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FAPPZ - II.</w:t>
      </w:r>
    </w:p>
    <w:p w14:paraId="4E370710" w14:textId="77777777" w:rsidR="00C3378B" w:rsidRPr="00CF37DE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CF37DE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CF37DE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CF37DE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CF37DE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CF37DE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24196115" w:rsidR="007D31C4" w:rsidRPr="00CF37DE" w:rsidRDefault="007D31C4" w:rsidP="00916B31">
      <w:pPr>
        <w:tabs>
          <w:tab w:val="right" w:pos="9406"/>
        </w:tabs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CF37DE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CF37DE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CF37DE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  <w:r w:rsidR="00916B31" w:rsidRPr="00CF37DE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ab/>
      </w:r>
    </w:p>
    <w:p w14:paraId="5DAB6C7B" w14:textId="77777777" w:rsidR="00210A9D" w:rsidRPr="00CF37DE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3"/>
        <w:gridCol w:w="4453"/>
      </w:tblGrid>
      <w:tr w:rsidR="009D4635" w:rsidRPr="00CF37DE" w14:paraId="1AC7B286" w14:textId="108986DC" w:rsidTr="001F539D">
        <w:tc>
          <w:tcPr>
            <w:tcW w:w="9396" w:type="dxa"/>
            <w:gridSpan w:val="2"/>
          </w:tcPr>
          <w:p w14:paraId="07075F78" w14:textId="55F680FE" w:rsidR="005840D5" w:rsidRPr="00CF37DE" w:rsidRDefault="00C7680B" w:rsidP="001F539D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  <w:r w:rsidR="00F4255A" w:rsidRPr="00CF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tický </w:t>
            </w:r>
            <w:r w:rsidR="00FC6EB2" w:rsidRPr="00CF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mikroskop s kamerou</w:t>
            </w:r>
          </w:p>
        </w:tc>
      </w:tr>
      <w:tr w:rsidR="009D4635" w:rsidRPr="00CF37DE" w14:paraId="66C4EA08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67E4FB6" w14:textId="77777777" w:rsidR="00313AB1" w:rsidRPr="00CF37DE" w:rsidRDefault="00313AB1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CF37DE" w14:paraId="2E042083" w14:textId="77777777" w:rsidTr="004806DE">
        <w:tc>
          <w:tcPr>
            <w:tcW w:w="4943" w:type="dxa"/>
          </w:tcPr>
          <w:p w14:paraId="31DDF7F6" w14:textId="61484E3F" w:rsidR="00C3378B" w:rsidRPr="00CF37DE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4453" w:type="dxa"/>
            <w:shd w:val="clear" w:color="auto" w:fill="FFFF00"/>
          </w:tcPr>
          <w:p w14:paraId="2B7E7967" w14:textId="77777777" w:rsidR="00C3378B" w:rsidRPr="00CF37DE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CF37DE" w14:paraId="60178BD5" w14:textId="77777777" w:rsidTr="5B858589">
        <w:tc>
          <w:tcPr>
            <w:tcW w:w="4943" w:type="dxa"/>
          </w:tcPr>
          <w:p w14:paraId="776BE400" w14:textId="1CE4C922" w:rsidR="00C3378B" w:rsidRPr="00CF37DE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</w:tcPr>
          <w:p w14:paraId="0116BB2E" w14:textId="4FD667B8" w:rsidR="00C3378B" w:rsidRPr="00CF37DE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0B7EA4" w:rsidRPr="00CF37DE" w14:paraId="5FACD1B7" w14:textId="6C3A1DEF" w:rsidTr="00BD7C91">
        <w:tc>
          <w:tcPr>
            <w:tcW w:w="4943" w:type="dxa"/>
            <w:vAlign w:val="center"/>
          </w:tcPr>
          <w:p w14:paraId="3AA1A4CB" w14:textId="67E06BD8" w:rsidR="007D1827" w:rsidRPr="00CF37DE" w:rsidRDefault="00DB09D8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Osvětlení LED </w:t>
            </w:r>
          </w:p>
        </w:tc>
        <w:tc>
          <w:tcPr>
            <w:tcW w:w="4453" w:type="dxa"/>
            <w:shd w:val="clear" w:color="auto" w:fill="FFFF00"/>
          </w:tcPr>
          <w:p w14:paraId="0C9B3AEF" w14:textId="77777777" w:rsidR="007D1827" w:rsidRPr="00CF37DE" w:rsidRDefault="007D1827" w:rsidP="007D1827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19551347" w14:textId="3A30A5E3" w:rsidTr="00BD7C91">
        <w:tc>
          <w:tcPr>
            <w:tcW w:w="4943" w:type="dxa"/>
            <w:vAlign w:val="center"/>
          </w:tcPr>
          <w:p w14:paraId="73FD6B6C" w14:textId="54A51281" w:rsidR="001A73A6" w:rsidRPr="00CF37DE" w:rsidRDefault="002A5A5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Fázový kontrast s </w:t>
            </w:r>
            <w:r w:rsidR="001A73A6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objektivy 10x-100x</w:t>
            </w:r>
          </w:p>
        </w:tc>
        <w:tc>
          <w:tcPr>
            <w:tcW w:w="4453" w:type="dxa"/>
            <w:shd w:val="clear" w:color="auto" w:fill="FFFF00"/>
          </w:tcPr>
          <w:p w14:paraId="7758BEBE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744FC25E" w14:textId="229A7197" w:rsidTr="00BD7C91">
        <w:tc>
          <w:tcPr>
            <w:tcW w:w="4943" w:type="dxa"/>
            <w:vAlign w:val="center"/>
          </w:tcPr>
          <w:p w14:paraId="7D1EEE01" w14:textId="4BF505E9" w:rsidR="007D1827" w:rsidRPr="00CF37DE" w:rsidRDefault="000E6515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Světlé</w:t>
            </w:r>
            <w:r w:rsidR="00312DDD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temné pole </w:t>
            </w:r>
            <w:r w:rsidR="001A73A6" w:rsidRPr="00CF37DE">
              <w:rPr>
                <w:rFonts w:asciiTheme="minorHAnsi" w:hAnsiTheme="minorHAnsi" w:cstheme="minorHAnsi"/>
                <w:sz w:val="22"/>
                <w:szCs w:val="22"/>
              </w:rPr>
              <w:t>s objektivy</w:t>
            </w:r>
            <w:r w:rsidR="00090036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4x-</w:t>
            </w:r>
            <w:r w:rsidR="00CD6046" w:rsidRPr="00CF37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A0739" w:rsidRPr="00CF37DE">
              <w:rPr>
                <w:rFonts w:asciiTheme="minorHAnsi" w:hAnsiTheme="minorHAnsi" w:cstheme="minorHAnsi"/>
                <w:sz w:val="22"/>
                <w:szCs w:val="22"/>
              </w:rPr>
              <w:t>0x</w:t>
            </w:r>
          </w:p>
        </w:tc>
        <w:tc>
          <w:tcPr>
            <w:tcW w:w="4453" w:type="dxa"/>
            <w:shd w:val="clear" w:color="auto" w:fill="FFFF00"/>
          </w:tcPr>
          <w:p w14:paraId="1A047D5B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79D8DD0C" w14:textId="77777777" w:rsidTr="00BD7C91">
        <w:tc>
          <w:tcPr>
            <w:tcW w:w="4943" w:type="dxa"/>
            <w:vAlign w:val="center"/>
          </w:tcPr>
          <w:p w14:paraId="39E82F1F" w14:textId="31EF85FC" w:rsidR="007D1827" w:rsidRPr="00CF37DE" w:rsidRDefault="00B97A9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Barevná digitální CMOS </w:t>
            </w:r>
            <w:r w:rsidR="00202094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B3DD4" w:rsidRPr="00CF37DE">
              <w:rPr>
                <w:rFonts w:asciiTheme="minorHAnsi" w:hAnsiTheme="minorHAnsi" w:cstheme="minorHAnsi"/>
                <w:sz w:val="22"/>
                <w:szCs w:val="22"/>
              </w:rPr>
              <w:t>Complementary Metal Oxide Semiconductor</w:t>
            </w:r>
            <w:r w:rsidR="00202094" w:rsidRPr="00CF37D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3DD4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kamera s min. </w:t>
            </w:r>
            <w:r w:rsidR="009B2DD0" w:rsidRPr="00CF37D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ozlišen</w:t>
            </w:r>
            <w:r w:rsidR="00CC2BE8" w:rsidRPr="00CF37DE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9B2DD0" w:rsidRPr="00CF37D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970DD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5,9 </w:t>
            </w:r>
            <w:r w:rsidR="00AD5E0B" w:rsidRPr="00CF37DE">
              <w:rPr>
                <w:rFonts w:asciiTheme="minorHAnsi" w:hAnsiTheme="minorHAnsi" w:cstheme="minorHAnsi"/>
                <w:sz w:val="22"/>
                <w:szCs w:val="22"/>
              </w:rPr>
              <w:t>Mpix</w:t>
            </w:r>
          </w:p>
        </w:tc>
        <w:tc>
          <w:tcPr>
            <w:tcW w:w="4453" w:type="dxa"/>
            <w:shd w:val="clear" w:color="auto" w:fill="FFFF00"/>
          </w:tcPr>
          <w:p w14:paraId="1B6481EB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59E03CBD" w14:textId="77777777" w:rsidTr="00BD7C91">
        <w:tc>
          <w:tcPr>
            <w:tcW w:w="4943" w:type="dxa"/>
            <w:vAlign w:val="center"/>
          </w:tcPr>
          <w:p w14:paraId="6FC2A36D" w14:textId="50A5DE42" w:rsidR="007D1827" w:rsidRPr="00CF37DE" w:rsidRDefault="00AD5E0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USB připojení do PC</w:t>
            </w:r>
          </w:p>
        </w:tc>
        <w:tc>
          <w:tcPr>
            <w:tcW w:w="4453" w:type="dxa"/>
            <w:shd w:val="clear" w:color="auto" w:fill="FFFF00"/>
          </w:tcPr>
          <w:p w14:paraId="19046D42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58A69BA0" w14:textId="77777777" w:rsidTr="00BD7C91">
        <w:tc>
          <w:tcPr>
            <w:tcW w:w="4943" w:type="dxa"/>
            <w:vAlign w:val="center"/>
          </w:tcPr>
          <w:p w14:paraId="1CC53418" w14:textId="478B7DE0" w:rsidR="007D1827" w:rsidRPr="00CF37DE" w:rsidRDefault="0000671B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Sada objektivů s min. Plan-achromatickou korekcí</w:t>
            </w:r>
            <w:r w:rsidR="00342A63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, zvětšení </w:t>
            </w:r>
            <w:r w:rsidR="00A73944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s rozsahem </w:t>
            </w:r>
            <w:r w:rsidR="00342A63" w:rsidRPr="00CF37DE">
              <w:rPr>
                <w:rFonts w:asciiTheme="minorHAnsi" w:hAnsiTheme="minorHAnsi" w:cstheme="minorHAnsi"/>
                <w:sz w:val="22"/>
                <w:szCs w:val="22"/>
              </w:rPr>
              <w:t>4x</w:t>
            </w:r>
            <w:r w:rsidR="000659DC" w:rsidRPr="00CF37D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15059" w:rsidRPr="00CF37D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F2106" w:rsidRPr="00CF37DE">
              <w:rPr>
                <w:rFonts w:asciiTheme="minorHAnsi" w:hAnsiTheme="minorHAnsi" w:cstheme="minorHAnsi"/>
                <w:sz w:val="22"/>
                <w:szCs w:val="22"/>
              </w:rPr>
              <w:t>00x</w:t>
            </w:r>
          </w:p>
        </w:tc>
        <w:tc>
          <w:tcPr>
            <w:tcW w:w="4453" w:type="dxa"/>
            <w:shd w:val="clear" w:color="auto" w:fill="FFFF00"/>
          </w:tcPr>
          <w:p w14:paraId="546C452C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78C95169" w14:textId="77777777" w:rsidTr="00BD7C91">
        <w:tc>
          <w:tcPr>
            <w:tcW w:w="4943" w:type="dxa"/>
            <w:vAlign w:val="center"/>
          </w:tcPr>
          <w:p w14:paraId="359D3235" w14:textId="18111962" w:rsidR="007D1827" w:rsidRPr="00CF37DE" w:rsidRDefault="009446A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Přímé snímání obrazu do SW</w:t>
            </w:r>
          </w:p>
        </w:tc>
        <w:tc>
          <w:tcPr>
            <w:tcW w:w="4453" w:type="dxa"/>
            <w:shd w:val="clear" w:color="auto" w:fill="FFFF00"/>
          </w:tcPr>
          <w:p w14:paraId="6A9BDF10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305E2136" w14:textId="77777777" w:rsidTr="00BD7C91">
        <w:tc>
          <w:tcPr>
            <w:tcW w:w="4943" w:type="dxa"/>
            <w:vAlign w:val="center"/>
          </w:tcPr>
          <w:p w14:paraId="59E5E46C" w14:textId="4D749E96" w:rsidR="0041061E" w:rsidRPr="00CF37DE" w:rsidRDefault="00C13BF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Software pro ovládání kamery, snímání a archivaci obrazu</w:t>
            </w:r>
          </w:p>
        </w:tc>
        <w:tc>
          <w:tcPr>
            <w:tcW w:w="4453" w:type="dxa"/>
            <w:shd w:val="clear" w:color="auto" w:fill="FFFF00"/>
          </w:tcPr>
          <w:p w14:paraId="6378E7B6" w14:textId="77777777" w:rsidR="0041061E" w:rsidRPr="00CF37DE" w:rsidRDefault="0041061E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52388860" w14:textId="77777777" w:rsidTr="00BD7C91">
        <w:tc>
          <w:tcPr>
            <w:tcW w:w="4943" w:type="dxa"/>
            <w:vAlign w:val="center"/>
          </w:tcPr>
          <w:p w14:paraId="233754D7" w14:textId="2E16EAFE" w:rsidR="007D1827" w:rsidRPr="00CF37DE" w:rsidRDefault="007B4DD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Snímací PC </w:t>
            </w:r>
            <w:r w:rsidR="00D45A2B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C13BF9" w:rsidRPr="00CF37DE">
              <w:rPr>
                <w:rFonts w:asciiTheme="minorHAnsi" w:hAnsiTheme="minorHAnsi" w:cstheme="minorHAnsi"/>
                <w:sz w:val="22"/>
                <w:szCs w:val="22"/>
              </w:rPr>
              <w:t>typu home station</w:t>
            </w:r>
          </w:p>
        </w:tc>
        <w:tc>
          <w:tcPr>
            <w:tcW w:w="4453" w:type="dxa"/>
            <w:shd w:val="clear" w:color="auto" w:fill="FFFF00"/>
          </w:tcPr>
          <w:p w14:paraId="1CBE7919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1A12244F" w14:textId="77777777" w:rsidTr="00D600D4">
        <w:tc>
          <w:tcPr>
            <w:tcW w:w="4943" w:type="dxa"/>
            <w:vAlign w:val="center"/>
          </w:tcPr>
          <w:p w14:paraId="547E0DB9" w14:textId="55E6037B" w:rsidR="007D1827" w:rsidRPr="00CF37DE" w:rsidRDefault="00A05738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Uhlopříčka monitoru</w:t>
            </w:r>
            <w:r w:rsidR="00A944AC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27"</w:t>
            </w:r>
          </w:p>
        </w:tc>
        <w:tc>
          <w:tcPr>
            <w:tcW w:w="4453" w:type="dxa"/>
            <w:shd w:val="clear" w:color="auto" w:fill="FFFF00"/>
          </w:tcPr>
          <w:p w14:paraId="02E158A3" w14:textId="77777777" w:rsidR="007D1827" w:rsidRPr="00CF37DE" w:rsidRDefault="007D182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5509D099" w14:textId="77777777" w:rsidTr="00D600D4">
        <w:tc>
          <w:tcPr>
            <w:tcW w:w="4943" w:type="dxa"/>
            <w:vAlign w:val="center"/>
          </w:tcPr>
          <w:p w14:paraId="348FD706" w14:textId="470928CC" w:rsidR="00A05738" w:rsidRPr="00CF37DE" w:rsidRDefault="00B97BA7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Koaxiální nezávislé hrubé a jemné ostření </w:t>
            </w:r>
            <w:r w:rsidR="00BF7A21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</w:t>
            </w:r>
            <w:r w:rsidR="003E3473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r w:rsidR="00BF7A21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min</w:t>
            </w:r>
            <w:r w:rsidR="003E3473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 w:rsidR="00BF7A21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rozsahem 30 mm</w:t>
            </w:r>
          </w:p>
        </w:tc>
        <w:tc>
          <w:tcPr>
            <w:tcW w:w="4453" w:type="dxa"/>
            <w:shd w:val="clear" w:color="auto" w:fill="FFFF00"/>
          </w:tcPr>
          <w:p w14:paraId="0D38BF26" w14:textId="77777777" w:rsidR="00A05738" w:rsidRPr="00CF37DE" w:rsidRDefault="00A05738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15D81C39" w14:textId="77777777" w:rsidTr="00D600D4">
        <w:tc>
          <w:tcPr>
            <w:tcW w:w="4943" w:type="dxa"/>
            <w:vAlign w:val="center"/>
          </w:tcPr>
          <w:p w14:paraId="37EE6D9B" w14:textId="0282EF45" w:rsidR="00D600D4" w:rsidRPr="00CF37DE" w:rsidRDefault="00D70340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Mechanický stole</w:t>
            </w:r>
            <w:r w:rsidR="00B97BA7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k s </w:t>
            </w:r>
            <w:r w:rsidR="00700F36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možností jeho </w:t>
            </w:r>
            <w:r w:rsidR="00BF7A21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úhlové rotace </w:t>
            </w:r>
          </w:p>
        </w:tc>
        <w:tc>
          <w:tcPr>
            <w:tcW w:w="4453" w:type="dxa"/>
            <w:shd w:val="clear" w:color="auto" w:fill="FFFF00"/>
          </w:tcPr>
          <w:p w14:paraId="50EFAD4C" w14:textId="77777777" w:rsidR="00D600D4" w:rsidRPr="00CF37DE" w:rsidRDefault="00D600D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0CCE2030" w14:textId="77777777" w:rsidTr="00D600D4">
        <w:tc>
          <w:tcPr>
            <w:tcW w:w="4943" w:type="dxa"/>
            <w:vAlign w:val="center"/>
          </w:tcPr>
          <w:p w14:paraId="3327755F" w14:textId="1C37BA59" w:rsidR="00D600D4" w:rsidRPr="00CF37DE" w:rsidRDefault="00C13BF9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Dělení světla </w:t>
            </w:r>
            <w:proofErr w:type="spellStart"/>
            <w:proofErr w:type="gramStart"/>
            <w:r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okuláry:kamera</w:t>
            </w:r>
            <w:proofErr w:type="spellEnd"/>
            <w:proofErr w:type="gramEnd"/>
            <w:r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 poměru 100:0 a 50:50 %.</w:t>
            </w:r>
          </w:p>
        </w:tc>
        <w:tc>
          <w:tcPr>
            <w:tcW w:w="4453" w:type="dxa"/>
            <w:shd w:val="clear" w:color="auto" w:fill="FFFF00"/>
          </w:tcPr>
          <w:p w14:paraId="0BCE84ED" w14:textId="77777777" w:rsidR="00D600D4" w:rsidRPr="00CF37DE" w:rsidRDefault="00D600D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02D15145" w14:textId="77777777" w:rsidTr="006D0C44">
        <w:tc>
          <w:tcPr>
            <w:tcW w:w="4943" w:type="dxa"/>
            <w:vAlign w:val="center"/>
          </w:tcPr>
          <w:p w14:paraId="77ACA375" w14:textId="40E3EA6B" w:rsidR="00D600D4" w:rsidRPr="00CF37DE" w:rsidRDefault="00CF6823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Ergonomický trinokulární tubus nastavitelný ve dvou osách – výklopný min. </w:t>
            </w:r>
            <w:r w:rsidR="00CE5762" w:rsidRPr="00CF37D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 rozsahu 20° a výsuvný min. </w:t>
            </w:r>
            <w:r w:rsidR="00CE5762" w:rsidRPr="00CF37D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 rozsahu 40 mm</w:t>
            </w:r>
          </w:p>
        </w:tc>
        <w:tc>
          <w:tcPr>
            <w:tcW w:w="4453" w:type="dxa"/>
            <w:shd w:val="clear" w:color="auto" w:fill="FFFF00"/>
          </w:tcPr>
          <w:p w14:paraId="3507AF00" w14:textId="77777777" w:rsidR="00D600D4" w:rsidRPr="00CF37DE" w:rsidRDefault="00D600D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2C26B6BA" w14:textId="77777777" w:rsidTr="006D0C44">
        <w:tc>
          <w:tcPr>
            <w:tcW w:w="4943" w:type="dxa"/>
            <w:vAlign w:val="center"/>
          </w:tcPr>
          <w:p w14:paraId="7D9E8F29" w14:textId="0F8B0E6C" w:rsidR="00BC2804" w:rsidRPr="00CF37DE" w:rsidRDefault="00BC280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Kondenzor s otočným karuselem </w:t>
            </w:r>
          </w:p>
        </w:tc>
        <w:tc>
          <w:tcPr>
            <w:tcW w:w="4453" w:type="dxa"/>
            <w:shd w:val="clear" w:color="auto" w:fill="FFFF00"/>
          </w:tcPr>
          <w:p w14:paraId="46E72296" w14:textId="77777777" w:rsidR="00BC2804" w:rsidRPr="00CF37DE" w:rsidRDefault="00BC280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0BA400A7" w14:textId="77777777" w:rsidTr="006D0C44">
        <w:tc>
          <w:tcPr>
            <w:tcW w:w="4943" w:type="dxa"/>
            <w:vAlign w:val="center"/>
          </w:tcPr>
          <w:p w14:paraId="300067D9" w14:textId="61B89842" w:rsidR="006D0C44" w:rsidRPr="00CF37DE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Osvětlení v procházejícím světle</w:t>
            </w:r>
          </w:p>
        </w:tc>
        <w:tc>
          <w:tcPr>
            <w:tcW w:w="4453" w:type="dxa"/>
            <w:shd w:val="clear" w:color="auto" w:fill="FFFF00"/>
          </w:tcPr>
          <w:p w14:paraId="1A9CC7A7" w14:textId="77777777" w:rsidR="006D0C44" w:rsidRPr="00CF37DE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CF37DE" w14:paraId="68027128" w14:textId="77777777" w:rsidTr="006D0C44">
        <w:tc>
          <w:tcPr>
            <w:tcW w:w="4943" w:type="dxa"/>
            <w:vAlign w:val="center"/>
          </w:tcPr>
          <w:p w14:paraId="5982AF8F" w14:textId="77777777" w:rsidR="00914F7E" w:rsidRPr="00CF37DE" w:rsidRDefault="00D237EC" w:rsidP="00914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Revolverový nosič pro max. 6 objektivů</w:t>
            </w:r>
            <w:r w:rsidR="00914F7E" w:rsidRPr="00CF37D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914F7E" w:rsidRPr="00CF37DE">
              <w:rPr>
                <w:rFonts w:asciiTheme="minorHAnsi" w:hAnsiTheme="minorHAnsi" w:cstheme="minorHAnsi"/>
                <w:sz w:val="22"/>
                <w:szCs w:val="22"/>
              </w:rPr>
              <w:t>s funkcí kódování jednotlivých pozic pro přenos informace o zvětšení zařazeného objektivu do softwaru.</w:t>
            </w:r>
          </w:p>
          <w:p w14:paraId="0595DDB7" w14:textId="77777777" w:rsidR="00914F7E" w:rsidRPr="00CF37DE" w:rsidRDefault="00914F7E" w:rsidP="00914F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B980F" w14:textId="77777777" w:rsidR="00C16469" w:rsidRPr="00CF37DE" w:rsidRDefault="00C16469" w:rsidP="00C164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Funkce automatické změny intenzity světla v závislosti na zařazeném objektivu</w:t>
            </w:r>
          </w:p>
          <w:p w14:paraId="2DB9B5E0" w14:textId="61676402" w:rsidR="006D0C44" w:rsidRPr="00CF37DE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3" w:type="dxa"/>
            <w:shd w:val="clear" w:color="auto" w:fill="FFFF00"/>
          </w:tcPr>
          <w:p w14:paraId="4883167C" w14:textId="77777777" w:rsidR="006D0C44" w:rsidRPr="00CF37DE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07DFCE77" w14:textId="77777777" w:rsidTr="00D1658C">
        <w:tc>
          <w:tcPr>
            <w:tcW w:w="4943" w:type="dxa"/>
            <w:vAlign w:val="center"/>
          </w:tcPr>
          <w:p w14:paraId="2EBC58D6" w14:textId="020929D0" w:rsidR="006D0C44" w:rsidRPr="00CF37DE" w:rsidRDefault="007708EA" w:rsidP="000735E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735E4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kuláry 10x / 22 mm zorného pole s dioptrickou korekcí </w:t>
            </w:r>
            <w:r w:rsidR="00C13BF9" w:rsidRPr="00CF37DE">
              <w:rPr>
                <w:rFonts w:asciiTheme="minorHAnsi" w:hAnsiTheme="minorHAnsi" w:cstheme="minorHAnsi"/>
                <w:sz w:val="22"/>
                <w:szCs w:val="22"/>
              </w:rPr>
              <w:t>(2 ks)</w:t>
            </w:r>
          </w:p>
        </w:tc>
        <w:tc>
          <w:tcPr>
            <w:tcW w:w="4453" w:type="dxa"/>
            <w:shd w:val="clear" w:color="auto" w:fill="FFFF00"/>
          </w:tcPr>
          <w:p w14:paraId="0AA8C6D0" w14:textId="77777777" w:rsidR="006D0C44" w:rsidRPr="000B7EA4" w:rsidRDefault="006D0C44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5644F4C6" w14:textId="77777777" w:rsidTr="00D1658C">
        <w:tc>
          <w:tcPr>
            <w:tcW w:w="4943" w:type="dxa"/>
            <w:vAlign w:val="center"/>
          </w:tcPr>
          <w:p w14:paraId="5E367987" w14:textId="3495C085" w:rsidR="00D1658C" w:rsidRPr="00CF37DE" w:rsidRDefault="003C0F85" w:rsidP="000735E4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Funkce automatického vypnutí světla při nečinnosti </w:t>
            </w:r>
            <w:r w:rsidR="00DC2D12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673A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C2D12" w:rsidRPr="00CF37DE">
              <w:rPr>
                <w:rFonts w:asciiTheme="minorHAnsi" w:hAnsiTheme="minorHAnsi" w:cstheme="minorHAnsi"/>
                <w:sz w:val="22"/>
                <w:szCs w:val="22"/>
              </w:rPr>
              <w:t>10 minu</w:t>
            </w:r>
            <w:r w:rsidR="00DE673A"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s programovatelnou dobou vypnutí</w:t>
            </w:r>
          </w:p>
        </w:tc>
        <w:tc>
          <w:tcPr>
            <w:tcW w:w="4453" w:type="dxa"/>
            <w:shd w:val="clear" w:color="auto" w:fill="FFFF00"/>
          </w:tcPr>
          <w:p w14:paraId="6AE109E1" w14:textId="77777777" w:rsidR="00D1658C" w:rsidRPr="000B7EA4" w:rsidRDefault="00D1658C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3B832DED" w14:textId="77777777" w:rsidTr="00C717FF">
        <w:tc>
          <w:tcPr>
            <w:tcW w:w="4943" w:type="dxa"/>
            <w:vAlign w:val="center"/>
          </w:tcPr>
          <w:p w14:paraId="26D421FD" w14:textId="1F716969" w:rsidR="00D1658C" w:rsidRPr="00CF37DE" w:rsidRDefault="00C62574" w:rsidP="000B7E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 xml:space="preserve">Software pro ovládání kamery, snímání a archivaci obrazu. </w:t>
            </w:r>
          </w:p>
        </w:tc>
        <w:tc>
          <w:tcPr>
            <w:tcW w:w="4453" w:type="dxa"/>
            <w:shd w:val="clear" w:color="auto" w:fill="FFFF00"/>
          </w:tcPr>
          <w:p w14:paraId="3328B3B6" w14:textId="77777777" w:rsidR="00D1658C" w:rsidRPr="000B7EA4" w:rsidRDefault="00D1658C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314E0113" w14:textId="77777777" w:rsidTr="00C717FF">
        <w:tc>
          <w:tcPr>
            <w:tcW w:w="4943" w:type="dxa"/>
            <w:vAlign w:val="center"/>
          </w:tcPr>
          <w:p w14:paraId="756EE598" w14:textId="73654A8C" w:rsidR="00C717FF" w:rsidRPr="00CF37DE" w:rsidRDefault="00C717FF" w:rsidP="00C71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Bidi"/>
                <w:sz w:val="22"/>
                <w:szCs w:val="22"/>
              </w:rPr>
              <w:t>Možnost vkládání kalibrovaného měřítka a anotací.</w:t>
            </w:r>
          </w:p>
        </w:tc>
        <w:tc>
          <w:tcPr>
            <w:tcW w:w="4453" w:type="dxa"/>
            <w:shd w:val="clear" w:color="auto" w:fill="FFFF00"/>
          </w:tcPr>
          <w:p w14:paraId="3A6AE132" w14:textId="77777777" w:rsidR="00C717FF" w:rsidRPr="000B7EA4" w:rsidRDefault="00C717F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277E9DD2" w14:textId="77777777" w:rsidTr="00C717FF">
        <w:tc>
          <w:tcPr>
            <w:tcW w:w="4943" w:type="dxa"/>
            <w:vAlign w:val="center"/>
          </w:tcPr>
          <w:p w14:paraId="3BA416AF" w14:textId="794D0E59" w:rsidR="00C717FF" w:rsidRPr="00CF37DE" w:rsidRDefault="00C717FF" w:rsidP="00C71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Bidi"/>
                <w:sz w:val="22"/>
                <w:szCs w:val="22"/>
              </w:rPr>
              <w:t>Ruční měření délek, ploch a úhlů.</w:t>
            </w:r>
          </w:p>
        </w:tc>
        <w:tc>
          <w:tcPr>
            <w:tcW w:w="4453" w:type="dxa"/>
            <w:shd w:val="clear" w:color="auto" w:fill="FFFF00"/>
          </w:tcPr>
          <w:p w14:paraId="2107135D" w14:textId="77777777" w:rsidR="00C717FF" w:rsidRPr="000B7EA4" w:rsidRDefault="00C717F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27D75F9D" w14:textId="77777777" w:rsidTr="00C717FF">
        <w:tc>
          <w:tcPr>
            <w:tcW w:w="4943" w:type="dxa"/>
            <w:vAlign w:val="center"/>
          </w:tcPr>
          <w:p w14:paraId="6DB10BD4" w14:textId="322716D3" w:rsidR="00C717FF" w:rsidRPr="00CF37DE" w:rsidRDefault="004529B0" w:rsidP="004529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Možnost manuálního pořizování snímků s rozšířenou hloubkou ostrosti a mozaikového skládání z více zorných polí</w:t>
            </w:r>
          </w:p>
        </w:tc>
        <w:tc>
          <w:tcPr>
            <w:tcW w:w="4453" w:type="dxa"/>
            <w:shd w:val="clear" w:color="auto" w:fill="FFFF00"/>
          </w:tcPr>
          <w:p w14:paraId="3C1FB7B5" w14:textId="77777777" w:rsidR="00C717FF" w:rsidRPr="000B7EA4" w:rsidRDefault="00C717F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EA4" w:rsidRPr="000B7EA4" w14:paraId="479B8693" w14:textId="77777777" w:rsidTr="00342A63">
        <w:tc>
          <w:tcPr>
            <w:tcW w:w="4943" w:type="dxa"/>
            <w:tcBorders>
              <w:bottom w:val="single" w:sz="4" w:space="0" w:color="auto"/>
            </w:tcBorders>
            <w:vAlign w:val="center"/>
          </w:tcPr>
          <w:p w14:paraId="33E4FE10" w14:textId="3C9A1D22" w:rsidR="00C717FF" w:rsidRPr="00CF37DE" w:rsidRDefault="003C18E6" w:rsidP="003C18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37DE">
              <w:rPr>
                <w:rFonts w:asciiTheme="minorHAnsi" w:hAnsiTheme="minorHAnsi" w:cstheme="minorHAnsi"/>
                <w:sz w:val="22"/>
                <w:szCs w:val="22"/>
              </w:rPr>
              <w:t>Lokalizace snímacího SW i v českém jazyce</w:t>
            </w:r>
          </w:p>
        </w:tc>
        <w:tc>
          <w:tcPr>
            <w:tcW w:w="4453" w:type="dxa"/>
            <w:tcBorders>
              <w:bottom w:val="single" w:sz="4" w:space="0" w:color="auto"/>
            </w:tcBorders>
            <w:shd w:val="clear" w:color="auto" w:fill="FFFF00"/>
          </w:tcPr>
          <w:p w14:paraId="72F36D26" w14:textId="77777777" w:rsidR="00C717FF" w:rsidRPr="000B7EA4" w:rsidRDefault="00C717FF" w:rsidP="007D182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F62E8" w14:textId="77777777" w:rsidR="00CE5926" w:rsidRPr="000B7EA4" w:rsidRDefault="00CE5926" w:rsidP="00210A9D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519500F" w14:textId="77777777" w:rsidR="00831010" w:rsidRPr="00831010" w:rsidRDefault="00831010" w:rsidP="00831010">
      <w:pPr>
        <w:rPr>
          <w:rFonts w:asciiTheme="minorHAnsi" w:hAnsiTheme="minorHAnsi" w:cstheme="minorHAnsi"/>
          <w:sz w:val="22"/>
          <w:szCs w:val="22"/>
          <w:lang w:val="cs-CZ"/>
        </w:rPr>
      </w:pPr>
    </w:p>
    <w:sectPr w:rsidR="00831010" w:rsidRPr="00831010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C218" w14:textId="77777777" w:rsidR="009B00C7" w:rsidRDefault="009B00C7" w:rsidP="004C5520">
      <w:r>
        <w:separator/>
      </w:r>
    </w:p>
  </w:endnote>
  <w:endnote w:type="continuationSeparator" w:id="0">
    <w:p w14:paraId="34C11050" w14:textId="77777777" w:rsidR="009B00C7" w:rsidRDefault="009B00C7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3311" w14:textId="77777777" w:rsidR="009B00C7" w:rsidRDefault="009B00C7" w:rsidP="004C5520">
      <w:r>
        <w:separator/>
      </w:r>
    </w:p>
  </w:footnote>
  <w:footnote w:type="continuationSeparator" w:id="0">
    <w:p w14:paraId="0DF7B4D1" w14:textId="77777777" w:rsidR="009B00C7" w:rsidRDefault="009B00C7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A456A"/>
    <w:multiLevelType w:val="hybridMultilevel"/>
    <w:tmpl w:val="69E63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1"/>
  </w:num>
  <w:num w:numId="2" w16cid:durableId="182180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0671B"/>
    <w:rsid w:val="000104DC"/>
    <w:rsid w:val="000128B1"/>
    <w:rsid w:val="00013571"/>
    <w:rsid w:val="000156B3"/>
    <w:rsid w:val="000160F9"/>
    <w:rsid w:val="00030461"/>
    <w:rsid w:val="00054398"/>
    <w:rsid w:val="00055D29"/>
    <w:rsid w:val="00061524"/>
    <w:rsid w:val="00064AF7"/>
    <w:rsid w:val="00064B6B"/>
    <w:rsid w:val="000659DC"/>
    <w:rsid w:val="000735E4"/>
    <w:rsid w:val="000831DE"/>
    <w:rsid w:val="00090036"/>
    <w:rsid w:val="00095D1F"/>
    <w:rsid w:val="000A19E8"/>
    <w:rsid w:val="000A2068"/>
    <w:rsid w:val="000B077C"/>
    <w:rsid w:val="000B7EA4"/>
    <w:rsid w:val="000C07E0"/>
    <w:rsid w:val="000C197C"/>
    <w:rsid w:val="000C3A06"/>
    <w:rsid w:val="000E397F"/>
    <w:rsid w:val="000E6515"/>
    <w:rsid w:val="000F181F"/>
    <w:rsid w:val="000F78D1"/>
    <w:rsid w:val="001055E2"/>
    <w:rsid w:val="0010779B"/>
    <w:rsid w:val="00110045"/>
    <w:rsid w:val="00114E35"/>
    <w:rsid w:val="0011664A"/>
    <w:rsid w:val="00136C53"/>
    <w:rsid w:val="0014010D"/>
    <w:rsid w:val="001412F1"/>
    <w:rsid w:val="00147A6D"/>
    <w:rsid w:val="00155E12"/>
    <w:rsid w:val="001750D0"/>
    <w:rsid w:val="00184F81"/>
    <w:rsid w:val="001A5180"/>
    <w:rsid w:val="001A73A6"/>
    <w:rsid w:val="001B0BBA"/>
    <w:rsid w:val="001C2D3E"/>
    <w:rsid w:val="001E4FD4"/>
    <w:rsid w:val="001F539D"/>
    <w:rsid w:val="001F6702"/>
    <w:rsid w:val="00202094"/>
    <w:rsid w:val="00207A45"/>
    <w:rsid w:val="00210A9D"/>
    <w:rsid w:val="00213F24"/>
    <w:rsid w:val="002149AC"/>
    <w:rsid w:val="00217D3C"/>
    <w:rsid w:val="00221725"/>
    <w:rsid w:val="002218D2"/>
    <w:rsid w:val="00223A9E"/>
    <w:rsid w:val="002257A5"/>
    <w:rsid w:val="0025306F"/>
    <w:rsid w:val="00262727"/>
    <w:rsid w:val="00264C47"/>
    <w:rsid w:val="0027327D"/>
    <w:rsid w:val="00280B7E"/>
    <w:rsid w:val="002821A4"/>
    <w:rsid w:val="00282D04"/>
    <w:rsid w:val="00283422"/>
    <w:rsid w:val="002939FE"/>
    <w:rsid w:val="002A59D9"/>
    <w:rsid w:val="002A5A59"/>
    <w:rsid w:val="002B5848"/>
    <w:rsid w:val="002B792E"/>
    <w:rsid w:val="002C5058"/>
    <w:rsid w:val="002D1C16"/>
    <w:rsid w:val="002D6309"/>
    <w:rsid w:val="002D6819"/>
    <w:rsid w:val="002D720E"/>
    <w:rsid w:val="002D7FEA"/>
    <w:rsid w:val="002E3431"/>
    <w:rsid w:val="002F3031"/>
    <w:rsid w:val="003038FE"/>
    <w:rsid w:val="00312DDD"/>
    <w:rsid w:val="00313AB1"/>
    <w:rsid w:val="00314F0B"/>
    <w:rsid w:val="003151EC"/>
    <w:rsid w:val="003218D2"/>
    <w:rsid w:val="00342A63"/>
    <w:rsid w:val="003511AD"/>
    <w:rsid w:val="0035241C"/>
    <w:rsid w:val="00353C1C"/>
    <w:rsid w:val="00357FC8"/>
    <w:rsid w:val="00363F91"/>
    <w:rsid w:val="00373A57"/>
    <w:rsid w:val="0037425E"/>
    <w:rsid w:val="00386D03"/>
    <w:rsid w:val="003924BB"/>
    <w:rsid w:val="003927D5"/>
    <w:rsid w:val="0039337D"/>
    <w:rsid w:val="00397069"/>
    <w:rsid w:val="003A52FD"/>
    <w:rsid w:val="003B2973"/>
    <w:rsid w:val="003B4515"/>
    <w:rsid w:val="003B5743"/>
    <w:rsid w:val="003B5DF1"/>
    <w:rsid w:val="003B6B82"/>
    <w:rsid w:val="003B7CC7"/>
    <w:rsid w:val="003C02F7"/>
    <w:rsid w:val="003C0F85"/>
    <w:rsid w:val="003C18E6"/>
    <w:rsid w:val="003C4C21"/>
    <w:rsid w:val="003D129F"/>
    <w:rsid w:val="003D1B00"/>
    <w:rsid w:val="003E11A9"/>
    <w:rsid w:val="003E3473"/>
    <w:rsid w:val="003F0A89"/>
    <w:rsid w:val="003F7D1E"/>
    <w:rsid w:val="0040041B"/>
    <w:rsid w:val="004062EE"/>
    <w:rsid w:val="0041061E"/>
    <w:rsid w:val="00413B5D"/>
    <w:rsid w:val="00415996"/>
    <w:rsid w:val="00416C24"/>
    <w:rsid w:val="0042260D"/>
    <w:rsid w:val="00423E7B"/>
    <w:rsid w:val="0042564F"/>
    <w:rsid w:val="004424EB"/>
    <w:rsid w:val="00444364"/>
    <w:rsid w:val="00447DCA"/>
    <w:rsid w:val="00447E9D"/>
    <w:rsid w:val="00450FEC"/>
    <w:rsid w:val="004529B0"/>
    <w:rsid w:val="00456140"/>
    <w:rsid w:val="004603E4"/>
    <w:rsid w:val="004806DE"/>
    <w:rsid w:val="00484855"/>
    <w:rsid w:val="00490AC6"/>
    <w:rsid w:val="00490F3D"/>
    <w:rsid w:val="004A5046"/>
    <w:rsid w:val="004B4D58"/>
    <w:rsid w:val="004C3E71"/>
    <w:rsid w:val="004C5520"/>
    <w:rsid w:val="004D0835"/>
    <w:rsid w:val="004D1CDC"/>
    <w:rsid w:val="004D3B78"/>
    <w:rsid w:val="004E1709"/>
    <w:rsid w:val="004E5CD1"/>
    <w:rsid w:val="004F1053"/>
    <w:rsid w:val="004F213B"/>
    <w:rsid w:val="004F4CA6"/>
    <w:rsid w:val="00500ACF"/>
    <w:rsid w:val="00506CDC"/>
    <w:rsid w:val="00515059"/>
    <w:rsid w:val="005161DA"/>
    <w:rsid w:val="005302F7"/>
    <w:rsid w:val="00556FF1"/>
    <w:rsid w:val="0055782E"/>
    <w:rsid w:val="0056046F"/>
    <w:rsid w:val="005711A1"/>
    <w:rsid w:val="00572448"/>
    <w:rsid w:val="00574531"/>
    <w:rsid w:val="0057620D"/>
    <w:rsid w:val="0058032E"/>
    <w:rsid w:val="005826CF"/>
    <w:rsid w:val="005840D5"/>
    <w:rsid w:val="00586894"/>
    <w:rsid w:val="005A0A03"/>
    <w:rsid w:val="005C07AA"/>
    <w:rsid w:val="005C0C9B"/>
    <w:rsid w:val="005C22B3"/>
    <w:rsid w:val="005E1F44"/>
    <w:rsid w:val="005F5282"/>
    <w:rsid w:val="0061351D"/>
    <w:rsid w:val="00623187"/>
    <w:rsid w:val="0062576C"/>
    <w:rsid w:val="00630FCC"/>
    <w:rsid w:val="0063201F"/>
    <w:rsid w:val="006360D6"/>
    <w:rsid w:val="006402FA"/>
    <w:rsid w:val="0064048C"/>
    <w:rsid w:val="00644AE2"/>
    <w:rsid w:val="00646577"/>
    <w:rsid w:val="00660F9C"/>
    <w:rsid w:val="0066196B"/>
    <w:rsid w:val="00666A08"/>
    <w:rsid w:val="0068376F"/>
    <w:rsid w:val="00692776"/>
    <w:rsid w:val="00693828"/>
    <w:rsid w:val="00697EF8"/>
    <w:rsid w:val="006A20B0"/>
    <w:rsid w:val="006A3352"/>
    <w:rsid w:val="006A5096"/>
    <w:rsid w:val="006A773C"/>
    <w:rsid w:val="006B512C"/>
    <w:rsid w:val="006C1C9E"/>
    <w:rsid w:val="006C6ACD"/>
    <w:rsid w:val="006D0C44"/>
    <w:rsid w:val="006E0742"/>
    <w:rsid w:val="006F1CA2"/>
    <w:rsid w:val="006F20BB"/>
    <w:rsid w:val="006F327D"/>
    <w:rsid w:val="006F717F"/>
    <w:rsid w:val="006F7F8B"/>
    <w:rsid w:val="00700F36"/>
    <w:rsid w:val="00703DEE"/>
    <w:rsid w:val="0070576D"/>
    <w:rsid w:val="00715167"/>
    <w:rsid w:val="00747221"/>
    <w:rsid w:val="00762337"/>
    <w:rsid w:val="00763F38"/>
    <w:rsid w:val="007708EA"/>
    <w:rsid w:val="007773A3"/>
    <w:rsid w:val="007838DD"/>
    <w:rsid w:val="0078545A"/>
    <w:rsid w:val="0079194A"/>
    <w:rsid w:val="007A7992"/>
    <w:rsid w:val="007B2074"/>
    <w:rsid w:val="007B39A8"/>
    <w:rsid w:val="007B4DD3"/>
    <w:rsid w:val="007D1827"/>
    <w:rsid w:val="007D31C4"/>
    <w:rsid w:val="007E3AE7"/>
    <w:rsid w:val="007E60D2"/>
    <w:rsid w:val="007F0343"/>
    <w:rsid w:val="007F4A46"/>
    <w:rsid w:val="007F5D52"/>
    <w:rsid w:val="008033C9"/>
    <w:rsid w:val="00814798"/>
    <w:rsid w:val="00815F8D"/>
    <w:rsid w:val="008168E1"/>
    <w:rsid w:val="00821077"/>
    <w:rsid w:val="0083013E"/>
    <w:rsid w:val="00831010"/>
    <w:rsid w:val="008312DA"/>
    <w:rsid w:val="0083411C"/>
    <w:rsid w:val="00845604"/>
    <w:rsid w:val="008547BF"/>
    <w:rsid w:val="00860918"/>
    <w:rsid w:val="00866CC1"/>
    <w:rsid w:val="008753E3"/>
    <w:rsid w:val="0087593D"/>
    <w:rsid w:val="00886F23"/>
    <w:rsid w:val="00887BCA"/>
    <w:rsid w:val="00897CB2"/>
    <w:rsid w:val="008A4CC3"/>
    <w:rsid w:val="008A754D"/>
    <w:rsid w:val="008B1923"/>
    <w:rsid w:val="008C2BEA"/>
    <w:rsid w:val="008C2ECE"/>
    <w:rsid w:val="008C647F"/>
    <w:rsid w:val="008C790E"/>
    <w:rsid w:val="008D45F4"/>
    <w:rsid w:val="008D5784"/>
    <w:rsid w:val="008E59A4"/>
    <w:rsid w:val="008E6ABB"/>
    <w:rsid w:val="008F0E22"/>
    <w:rsid w:val="00904FE2"/>
    <w:rsid w:val="00907E5E"/>
    <w:rsid w:val="00911DB2"/>
    <w:rsid w:val="00914F7E"/>
    <w:rsid w:val="00916B31"/>
    <w:rsid w:val="00927E96"/>
    <w:rsid w:val="00930E96"/>
    <w:rsid w:val="009446A9"/>
    <w:rsid w:val="00947A98"/>
    <w:rsid w:val="0095155B"/>
    <w:rsid w:val="009616B7"/>
    <w:rsid w:val="009763D9"/>
    <w:rsid w:val="00976D70"/>
    <w:rsid w:val="00977DA7"/>
    <w:rsid w:val="00982DB9"/>
    <w:rsid w:val="00983197"/>
    <w:rsid w:val="00986669"/>
    <w:rsid w:val="00991893"/>
    <w:rsid w:val="0099758E"/>
    <w:rsid w:val="009B00C7"/>
    <w:rsid w:val="009B2DD0"/>
    <w:rsid w:val="009B4263"/>
    <w:rsid w:val="009B4715"/>
    <w:rsid w:val="009D2ACE"/>
    <w:rsid w:val="009D4635"/>
    <w:rsid w:val="009E1F71"/>
    <w:rsid w:val="009E5115"/>
    <w:rsid w:val="009F2106"/>
    <w:rsid w:val="009F50A4"/>
    <w:rsid w:val="009F7B4B"/>
    <w:rsid w:val="00A05738"/>
    <w:rsid w:val="00A05F46"/>
    <w:rsid w:val="00A10BD5"/>
    <w:rsid w:val="00A1116C"/>
    <w:rsid w:val="00A1710D"/>
    <w:rsid w:val="00A23A3B"/>
    <w:rsid w:val="00A30C91"/>
    <w:rsid w:val="00A34158"/>
    <w:rsid w:val="00A361F5"/>
    <w:rsid w:val="00A36566"/>
    <w:rsid w:val="00A42651"/>
    <w:rsid w:val="00A4313B"/>
    <w:rsid w:val="00A43262"/>
    <w:rsid w:val="00A5151F"/>
    <w:rsid w:val="00A62F59"/>
    <w:rsid w:val="00A65566"/>
    <w:rsid w:val="00A671BB"/>
    <w:rsid w:val="00A73944"/>
    <w:rsid w:val="00A73CAE"/>
    <w:rsid w:val="00A74E83"/>
    <w:rsid w:val="00A75B31"/>
    <w:rsid w:val="00A766D6"/>
    <w:rsid w:val="00A83886"/>
    <w:rsid w:val="00A841EF"/>
    <w:rsid w:val="00A84DDB"/>
    <w:rsid w:val="00A934E6"/>
    <w:rsid w:val="00A944AC"/>
    <w:rsid w:val="00A94ADE"/>
    <w:rsid w:val="00AB13AE"/>
    <w:rsid w:val="00AB4597"/>
    <w:rsid w:val="00AB56A8"/>
    <w:rsid w:val="00AC7B2D"/>
    <w:rsid w:val="00AD0456"/>
    <w:rsid w:val="00AD4FB3"/>
    <w:rsid w:val="00AD54AF"/>
    <w:rsid w:val="00AD5E0B"/>
    <w:rsid w:val="00AE60A2"/>
    <w:rsid w:val="00B10569"/>
    <w:rsid w:val="00B117CE"/>
    <w:rsid w:val="00B23627"/>
    <w:rsid w:val="00B25816"/>
    <w:rsid w:val="00B274BF"/>
    <w:rsid w:val="00B36D10"/>
    <w:rsid w:val="00B53071"/>
    <w:rsid w:val="00B60C47"/>
    <w:rsid w:val="00B76CBE"/>
    <w:rsid w:val="00B80915"/>
    <w:rsid w:val="00B85228"/>
    <w:rsid w:val="00B85D95"/>
    <w:rsid w:val="00B8641E"/>
    <w:rsid w:val="00B97558"/>
    <w:rsid w:val="00B97A94"/>
    <w:rsid w:val="00B97BA7"/>
    <w:rsid w:val="00BA0739"/>
    <w:rsid w:val="00BA2B1F"/>
    <w:rsid w:val="00BB2A52"/>
    <w:rsid w:val="00BB6FF0"/>
    <w:rsid w:val="00BC2462"/>
    <w:rsid w:val="00BC2804"/>
    <w:rsid w:val="00BC2F0B"/>
    <w:rsid w:val="00BC346D"/>
    <w:rsid w:val="00BC4477"/>
    <w:rsid w:val="00BD43B9"/>
    <w:rsid w:val="00BD45B2"/>
    <w:rsid w:val="00BF1300"/>
    <w:rsid w:val="00BF6DB5"/>
    <w:rsid w:val="00BF7A21"/>
    <w:rsid w:val="00C03E0A"/>
    <w:rsid w:val="00C04AC0"/>
    <w:rsid w:val="00C13BF9"/>
    <w:rsid w:val="00C14948"/>
    <w:rsid w:val="00C16469"/>
    <w:rsid w:val="00C20390"/>
    <w:rsid w:val="00C212F4"/>
    <w:rsid w:val="00C3378B"/>
    <w:rsid w:val="00C53F8C"/>
    <w:rsid w:val="00C56D93"/>
    <w:rsid w:val="00C615E6"/>
    <w:rsid w:val="00C62574"/>
    <w:rsid w:val="00C703E3"/>
    <w:rsid w:val="00C717FF"/>
    <w:rsid w:val="00C73041"/>
    <w:rsid w:val="00C7680B"/>
    <w:rsid w:val="00C970DD"/>
    <w:rsid w:val="00CA0842"/>
    <w:rsid w:val="00CA37D4"/>
    <w:rsid w:val="00CB1852"/>
    <w:rsid w:val="00CB1FE2"/>
    <w:rsid w:val="00CC0119"/>
    <w:rsid w:val="00CC2BE8"/>
    <w:rsid w:val="00CD3E51"/>
    <w:rsid w:val="00CD6046"/>
    <w:rsid w:val="00CE5762"/>
    <w:rsid w:val="00CE5926"/>
    <w:rsid w:val="00CF37DE"/>
    <w:rsid w:val="00CF6823"/>
    <w:rsid w:val="00D018D4"/>
    <w:rsid w:val="00D03965"/>
    <w:rsid w:val="00D14304"/>
    <w:rsid w:val="00D14DEA"/>
    <w:rsid w:val="00D1658C"/>
    <w:rsid w:val="00D237EC"/>
    <w:rsid w:val="00D23E9D"/>
    <w:rsid w:val="00D24B3B"/>
    <w:rsid w:val="00D27D58"/>
    <w:rsid w:val="00D27F80"/>
    <w:rsid w:val="00D32938"/>
    <w:rsid w:val="00D44B03"/>
    <w:rsid w:val="00D45A2B"/>
    <w:rsid w:val="00D47305"/>
    <w:rsid w:val="00D54A09"/>
    <w:rsid w:val="00D553FC"/>
    <w:rsid w:val="00D57A45"/>
    <w:rsid w:val="00D600D4"/>
    <w:rsid w:val="00D67940"/>
    <w:rsid w:val="00D70340"/>
    <w:rsid w:val="00D71198"/>
    <w:rsid w:val="00D717FA"/>
    <w:rsid w:val="00D71D01"/>
    <w:rsid w:val="00D7363B"/>
    <w:rsid w:val="00D74A3F"/>
    <w:rsid w:val="00D8253E"/>
    <w:rsid w:val="00D84FFE"/>
    <w:rsid w:val="00D87B75"/>
    <w:rsid w:val="00D91D33"/>
    <w:rsid w:val="00D94BD4"/>
    <w:rsid w:val="00DB09D8"/>
    <w:rsid w:val="00DC2CA3"/>
    <w:rsid w:val="00DC2D12"/>
    <w:rsid w:val="00DC51E0"/>
    <w:rsid w:val="00DD553F"/>
    <w:rsid w:val="00DE32EF"/>
    <w:rsid w:val="00DE673A"/>
    <w:rsid w:val="00DF552D"/>
    <w:rsid w:val="00E0142C"/>
    <w:rsid w:val="00E02AA8"/>
    <w:rsid w:val="00E03C3A"/>
    <w:rsid w:val="00E13373"/>
    <w:rsid w:val="00E142BE"/>
    <w:rsid w:val="00E204D4"/>
    <w:rsid w:val="00E33AE6"/>
    <w:rsid w:val="00E34C9F"/>
    <w:rsid w:val="00E35B65"/>
    <w:rsid w:val="00E435FF"/>
    <w:rsid w:val="00E57612"/>
    <w:rsid w:val="00E60EB6"/>
    <w:rsid w:val="00E6321E"/>
    <w:rsid w:val="00E6550A"/>
    <w:rsid w:val="00E72E06"/>
    <w:rsid w:val="00E8015F"/>
    <w:rsid w:val="00E83218"/>
    <w:rsid w:val="00E93371"/>
    <w:rsid w:val="00EA117B"/>
    <w:rsid w:val="00EA66A3"/>
    <w:rsid w:val="00EA7C38"/>
    <w:rsid w:val="00EB0277"/>
    <w:rsid w:val="00EB4BED"/>
    <w:rsid w:val="00EB7241"/>
    <w:rsid w:val="00EE20E6"/>
    <w:rsid w:val="00EE32A7"/>
    <w:rsid w:val="00F07398"/>
    <w:rsid w:val="00F250A0"/>
    <w:rsid w:val="00F2720E"/>
    <w:rsid w:val="00F37197"/>
    <w:rsid w:val="00F41B76"/>
    <w:rsid w:val="00F4255A"/>
    <w:rsid w:val="00F44CC2"/>
    <w:rsid w:val="00F53949"/>
    <w:rsid w:val="00F65F13"/>
    <w:rsid w:val="00F71032"/>
    <w:rsid w:val="00F73786"/>
    <w:rsid w:val="00F75CD6"/>
    <w:rsid w:val="00F854ED"/>
    <w:rsid w:val="00F93928"/>
    <w:rsid w:val="00FA6A26"/>
    <w:rsid w:val="00FB354E"/>
    <w:rsid w:val="00FB3DD4"/>
    <w:rsid w:val="00FB5C2F"/>
    <w:rsid w:val="00FB6F32"/>
    <w:rsid w:val="00FC00AB"/>
    <w:rsid w:val="00FC2C0A"/>
    <w:rsid w:val="00FC4F05"/>
    <w:rsid w:val="00FC5FD3"/>
    <w:rsid w:val="00FC6EB2"/>
    <w:rsid w:val="00FD1F13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11A90-EE2A-42FD-BB86-DBF8924BD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6</cp:revision>
  <dcterms:created xsi:type="dcterms:W3CDTF">2025-10-31T11:27:00Z</dcterms:created>
  <dcterms:modified xsi:type="dcterms:W3CDTF">2025-11-06T14:37:00Z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