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C825D" w14:textId="77777777" w:rsidR="002D726E" w:rsidRDefault="002D726E" w:rsidP="002D726E">
      <w:pPr>
        <w:tabs>
          <w:tab w:val="left" w:pos="3544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Příloha č.2: </w:t>
      </w:r>
      <w:r w:rsidRPr="00333D9E">
        <w:rPr>
          <w:b/>
          <w:bCs/>
          <w:sz w:val="28"/>
          <w:szCs w:val="28"/>
          <w:u w:val="single"/>
        </w:rPr>
        <w:t>Standard</w:t>
      </w:r>
      <w:r>
        <w:rPr>
          <w:b/>
          <w:bCs/>
          <w:sz w:val="28"/>
          <w:szCs w:val="28"/>
          <w:u w:val="single"/>
        </w:rPr>
        <w:t xml:space="preserve"> Wifi AP vnitřní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3"/>
        <w:gridCol w:w="1385"/>
        <w:gridCol w:w="1025"/>
      </w:tblGrid>
      <w:tr w:rsidR="006D5FA8" w:rsidRPr="006D5FA8" w14:paraId="670D2376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C37DE00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64C8562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0A5E349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6D5FA8" w:rsidRPr="006D5FA8" w14:paraId="3C48C252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4BB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BFBC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261A5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D5FA8" w:rsidRPr="006D5FA8" w14:paraId="6184DBD6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934A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Třída zařízení: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indoor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přístupový bod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4D01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5185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D5FA8" w:rsidRPr="006D5FA8" w14:paraId="3E1E6A98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28D17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Uzavřená konstrukce bez ventilátorů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77DC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1F7DC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5480EA3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217C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Podpora bezdrátových standardů: 802.11a/b/g/n, 802.11ac wave2, 802.11ax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D6AD7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876F3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D5FA8" w:rsidRPr="006D5FA8" w14:paraId="6D577F40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4C33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Plnohodnotná certifikace Wi-Fi Aliance: IEEE 802.11a/b/g/n/</w:t>
            </w:r>
            <w:proofErr w:type="spellStart"/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ac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5F0DB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5E177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9D2F9C9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9F1A" w14:textId="77777777" w:rsidR="006D5FA8" w:rsidRPr="006D5FA8" w:rsidRDefault="006D5F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Plnohodnotná certifikace Wi-Fi Aliance: WPA3-CNSA, WPA3-SAE, WPA3-OWE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952A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C5B99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914373E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81F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Pracovní režim AP bez kontroléru (autonomní)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BFEF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E154E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6721BD9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FA33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Pracovní režim AP řízené kontrolérem (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lightweight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449A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2AC20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0039692E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0D9A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Pracovní režim AP v roli kontroléru s možností správy až 120 AP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A882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65BB8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25DCC99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BA3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Minimální počet portů ethernet LAN: 2x 100/1000 Mbit/s RJ45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B149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90A5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0E74AB76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ED723" w14:textId="77777777" w:rsidR="006D5FA8" w:rsidRPr="006D5FA8" w:rsidRDefault="006D5FA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Podpora </w:t>
            </w:r>
            <w:proofErr w:type="spellStart"/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muligigabit</w:t>
            </w:r>
            <w:proofErr w:type="spellEnd"/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ethernet 2.5 </w:t>
            </w:r>
            <w:proofErr w:type="spellStart"/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Gbps</w:t>
            </w:r>
            <w:proofErr w:type="spellEnd"/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IEEE 802.3bz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0D1D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4029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77C61E0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2755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Podpora standardů IEEE 802.3af (PoE), IEEE 802.3at (PoE+) a IEEE 802.3bt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F356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FE477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8A2DDEE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B480" w14:textId="77777777" w:rsidR="006D5FA8" w:rsidRPr="006D5FA8" w:rsidRDefault="006D5FA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Podpora linkové agregace LACP</w:t>
            </w:r>
            <w:bookmarkStart w:id="0" w:name="_GoBack"/>
            <w:bookmarkEnd w:id="0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8271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9111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870BA4F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8BD1E" w14:textId="77777777" w:rsidR="006D5FA8" w:rsidRPr="006D5FA8" w:rsidRDefault="006D5FA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Podpora standardního PoE+ IEEE 802.3at 30W bez nutnosti redukce výkonu libovolného rádia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F094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93EF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21E9E056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2DDC" w14:textId="77777777" w:rsidR="006D5FA8" w:rsidRPr="006D5FA8" w:rsidRDefault="006D5FA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6D5FA8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Podpora napájení z AC napájecího zdroje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1D80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C8367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95FC9F3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F585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Vestavěná interní anténa MIMO, omni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down-tilt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C496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47D18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24AD2379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4D0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Radiová část: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dual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band, současná podpora pásem 2,4GHz a 5GHz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E4ED9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39DE4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DD114AE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A529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MIMO a počet nezávislých streamů na 2,4GHz rádio: 2x2:2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E551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C42F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2974DC23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3E1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MIMO a počet nezávislých streamů na 5GHz rádio: 4x4:4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1BAE5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BA20E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04CDD619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F785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šířky kanálu 160 MHz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63C3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8FD6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3591CB7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3EB8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DL-OFDMA, UL-OFDMA a DL-MU-MIMO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F72E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46D7D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6B9F49A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7D2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Automatické ladění kanálu a síly signálu v koordinaci s ostatními AP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52B6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BD36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AC91E30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9E39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Možnost nastavení vysílacího výkonu s krokem 0.5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dBm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7C839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9128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30C04B21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DA0D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Minimální komunikační rychlost na fyzické vrstvě (Max data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) pro 5GHz: </w:t>
            </w: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4800 Mbps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EA8E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72E85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7607B11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0E4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Minimální komunikační rychlost na fyzické vrstvě (Max data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) pro 2.4GHz: </w:t>
            </w:r>
            <w:r w:rsidRPr="006D5FA8">
              <w:rPr>
                <w:rFonts w:asciiTheme="minorHAnsi" w:hAnsiTheme="minorHAnsi" w:cstheme="minorHAnsi"/>
                <w:sz w:val="20"/>
                <w:szCs w:val="20"/>
              </w:rPr>
              <w:t>575 Mbps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72BD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5984C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66548F42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24C0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Integrovaný TPM pro bezpečné uložení certifikátů a klíčů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4B0F7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5DE0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29FFFC96" w14:textId="77777777" w:rsidTr="006D5FA8">
        <w:trPr>
          <w:trHeight w:val="332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BE74" w14:textId="77777777" w:rsidR="006D5FA8" w:rsidRPr="006D5FA8" w:rsidRDefault="006D5FA8">
            <w:pPr>
              <w:pStyle w:val="Bezmezer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802.11ac explicitního </w:t>
            </w:r>
            <w:proofErr w:type="spellStart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beamformingu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3C0F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FF61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774BDF6" w14:textId="77777777" w:rsidTr="006D5FA8">
        <w:trPr>
          <w:trHeight w:val="332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DDA2" w14:textId="77777777" w:rsidR="006D5FA8" w:rsidRPr="006D5FA8" w:rsidRDefault="006D5FA8">
            <w:pPr>
              <w:pStyle w:val="Bezmezer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airtime</w:t>
            </w:r>
            <w:proofErr w:type="spellEnd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fairness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7335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88C8C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36C57E26" w14:textId="77777777" w:rsidTr="006D5FA8">
        <w:trPr>
          <w:trHeight w:val="332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5DCE" w14:textId="77777777" w:rsidR="006D5FA8" w:rsidRPr="006D5FA8" w:rsidRDefault="006D5FA8">
            <w:pPr>
              <w:pStyle w:val="Bezmezer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Prioritizace jednotlivých SSID na základě vysílacího času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A711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CFAFD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6FACF37" w14:textId="77777777" w:rsidTr="006D5FA8">
        <w:trPr>
          <w:trHeight w:val="332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4129" w14:textId="77777777" w:rsidR="006D5FA8" w:rsidRPr="006D5FA8" w:rsidRDefault="006D5FA8">
            <w:pPr>
              <w:pStyle w:val="Bezmezer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USB port s podporou 3G/4G USB modemu jako WAN </w:t>
            </w:r>
            <w:proofErr w:type="spellStart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uplink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9512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0787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655556DD" w14:textId="77777777" w:rsidTr="006D5FA8">
        <w:trPr>
          <w:trHeight w:val="332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C529D" w14:textId="77777777" w:rsidR="006D5FA8" w:rsidRPr="006D5FA8" w:rsidRDefault="006D5FA8">
            <w:pPr>
              <w:pStyle w:val="Bezmezer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1E82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15A63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E683601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4064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Band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Steering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či obdobné (prioritizace 5GHz pásma v případě je-li podporováno)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0995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55704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0E6087F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A060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Detekce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Rogue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AP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5ED0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F2689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6F1CA98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C8DA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Minimální počet inzerovaných SSID (BSSID) na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radio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: 16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2F6E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67FCE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80B71CE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EB0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Nastavitelný DTIM interval pro jednotlivé SSID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71A2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53FB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03A4A44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C99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Mapování SSID do různých VLAN podle IEEE 802.1Q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C8CB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1FD2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34220DD1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DF0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Pooling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F972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A70B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C18E015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978EAC4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Požadavek na funkcionalitu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ED31188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2546E51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6D5FA8" w:rsidRPr="006D5FA8" w14:paraId="143EC6A0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6A7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HW Podpora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wireless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MESH funkcionality s protokolem pro optimální výběr cesty v rámci MESH stromu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DD42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2E819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12198DB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9CCD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Layer-2 izolace bezdrátových klientů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328C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2090A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60A45D0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C354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HW Podpora spektrální analýzy v pásmech 2,4GHz a 5GHz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4913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35CC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red"/>
                <w:lang w:eastAsia="cs-CZ"/>
              </w:rPr>
            </w:pPr>
          </w:p>
        </w:tc>
      </w:tr>
      <w:tr w:rsidR="006D5FA8" w:rsidRPr="006D5FA8" w14:paraId="2DBF33B0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ED0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Hardware filtry pro filtraci intermodulačního rušením pocházejícím z mobilních sítí (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Advanced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Cellular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Coexistence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nebo obdobné)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867A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1DB19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0697EF4E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A61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1201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A930C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62F6EE1A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42CE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DHCP server, směrování a NAT pro bezdrátové klienty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868B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D54B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29BEF02B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598D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AP v režimu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VPN klient s možností tvorby L2 či L3 VPN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449A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7B4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096022D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5CE4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Automatická identifikace připojeného zařízení a jeho operačního systému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644F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CD72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2681F75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557C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Předávání konektivity mezi AP při pohybu bez výpadku spojení – roaming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476B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AB7C0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3F4133B4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BC1E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Dynamické vyvažování zátěže klientů mezi AP se zohledněním zátěže, počtu klientů, síly signálu v koordinaci s ostatními AP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CB54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115E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FD4C40F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477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Optimalizace provozu: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-to-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konverze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BB70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B8B88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279DF5F0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639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Možnost řízení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(šířky pásma) na základě aplikací (Office 365, Dropbox, Facebook, P2P sdílení,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, video aplikace)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7B04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0216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7E8D3CE2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0AE48" w14:textId="77777777" w:rsidR="006D5FA8" w:rsidRPr="006D5FA8" w:rsidRDefault="006D5FA8">
            <w:pPr>
              <w:pStyle w:val="Bezmezer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Filtrování přístupu na web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05E7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E5198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00790976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B64C" w14:textId="77777777" w:rsidR="006D5FA8" w:rsidRPr="006D5FA8" w:rsidRDefault="006D5FA8">
            <w:pPr>
              <w:pStyle w:val="Bezmezer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RadSec</w:t>
            </w:r>
            <w:proofErr w:type="spellEnd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(RADIUS </w:t>
            </w:r>
            <w:proofErr w:type="spellStart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over</w:t>
            </w:r>
            <w:proofErr w:type="spellEnd"/>
            <w:r w:rsidRPr="006D5FA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TLS)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2F64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9E87E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346DD7DF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A59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802.11w ochrana management rámců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8F9D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470F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B338314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4553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Kensington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lock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6DA7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253B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2A4CAFFE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82B5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Podpora MAC ověřování a 802.1X ověřování s využitím lokální DB v AP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255C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4F87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2ED7F4BE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770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Podpora 802.1X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suplicant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, AP se ověřuje před připojením do LAN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BBDAE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8B08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63C8AD03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F97D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Volitelně možnost spravovat AP cloud management nástrojem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E96E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F039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6B3B44D7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360A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CLI formou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konsole port a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F153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9F93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60A8CA2D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E85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SSHv2, SNMPv2c a SNMPv3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0B60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33D70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916A445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0E0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AP podporuje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zero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touch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provisioning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pomocí externího management SW jehož IP adresu získá z cloud aktivační služby poskytované výrobcem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92D7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20996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0B9FD43F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8D0BE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Integrované Bluetooth 5.0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Low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 xml:space="preserve"> (BLE) rádio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CF584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3C9C1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6D97DA8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3448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t xml:space="preserve">Integrované </w:t>
            </w:r>
            <w:proofErr w:type="spellStart"/>
            <w:r w:rsidRPr="006D5FA8">
              <w:t>Zigbee</w:t>
            </w:r>
            <w:proofErr w:type="spellEnd"/>
            <w:r w:rsidRPr="006D5FA8">
              <w:t xml:space="preserve"> 802.15.4 rádio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854E6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DAB8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789D76AD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714B" w14:textId="77777777" w:rsidR="006D5FA8" w:rsidRPr="006D5FA8" w:rsidRDefault="006D5FA8">
            <w:pPr>
              <w:spacing w:after="0" w:line="240" w:lineRule="auto"/>
            </w:pPr>
            <w:r w:rsidRPr="006D5FA8">
              <w:t>Podpora režimu SLEEP s max. spotřebou energie do 6W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52D3B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4E1F7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54C3AE09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C2A8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Součástí AP je příslušenství pro montáž na zeď nebo strop</w:t>
            </w: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ab/>
            </w: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ab/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91F4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21F3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39BD11D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F8662F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Licence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750DE3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2A29E3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3EC35B9C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1FD0E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Kapacitní licence pro řízení AP kontrolérem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F2C7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F9D53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1D300181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3D1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Licence pro zajištění bezpečnostních funkcí řízení (firewall)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CDBB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651E0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498A2152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608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Licence pro monitoring a zajištění bezpečnosti v rámci radiového frekvenčního spektra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948E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9E02F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01C11B78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2D341C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>Doplňkové služby</w:t>
            </w:r>
            <w:r w:rsidRPr="006D5F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cs-CZ"/>
              </w:rPr>
              <w:tab/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34F08A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1FC93DB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6D5FA8" w:rsidRPr="006D5FA8" w14:paraId="7293A1EA" w14:textId="77777777" w:rsidTr="006D5FA8">
        <w:trPr>
          <w:trHeight w:val="288"/>
          <w:jc w:val="center"/>
        </w:trPr>
        <w:tc>
          <w:tcPr>
            <w:tcW w:w="3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7513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Instalace AP – montáž držáku, AP, propojení UTP kabelu a dokumentace do tabulky v elektronické podobě (MAC adresa, č. místnosti, č. zásuvky)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59BC" w14:textId="77777777" w:rsidR="006D5FA8" w:rsidRPr="006D5FA8" w:rsidRDefault="006D5FA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  <w:r w:rsidRPr="006D5F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64722" w14:textId="77777777" w:rsidR="006D5FA8" w:rsidRPr="006D5FA8" w:rsidRDefault="006D5F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24B7818D" w14:textId="77777777" w:rsidR="006D5FA8" w:rsidRDefault="006D5FA8" w:rsidP="006D5FA8">
      <w:pPr>
        <w:pStyle w:val="Bezmezer"/>
        <w:rPr>
          <w:rFonts w:asciiTheme="minorHAnsi" w:hAnsiTheme="minorHAnsi" w:cstheme="minorHAnsi"/>
          <w:sz w:val="20"/>
          <w:szCs w:val="20"/>
        </w:rPr>
      </w:pPr>
    </w:p>
    <w:p w14:paraId="2EF1B54C" w14:textId="77777777" w:rsidR="006D5FA8" w:rsidRDefault="006D5FA8" w:rsidP="006D5FA8">
      <w:pPr>
        <w:pStyle w:val="Bezmezer"/>
        <w:rPr>
          <w:rFonts w:asciiTheme="minorHAnsi" w:hAnsiTheme="minorHAnsi" w:cstheme="minorHAnsi"/>
          <w:b/>
          <w:sz w:val="20"/>
          <w:szCs w:val="20"/>
          <w:lang w:val="en-US"/>
        </w:rPr>
      </w:pPr>
      <w:r>
        <w:rPr>
          <w:rFonts w:asciiTheme="minorHAnsi" w:hAnsiTheme="minorHAnsi" w:cstheme="minorHAnsi"/>
          <w:b/>
          <w:sz w:val="20"/>
          <w:szCs w:val="20"/>
        </w:rPr>
        <w:t>Ostatní podmínky</w:t>
      </w:r>
      <w:r>
        <w:rPr>
          <w:rFonts w:asciiTheme="minorHAnsi" w:hAnsiTheme="minorHAnsi" w:cstheme="minorHAnsi"/>
          <w:b/>
          <w:sz w:val="20"/>
          <w:szCs w:val="20"/>
          <w:lang w:val="en-US"/>
        </w:rPr>
        <w:t>:</w:t>
      </w:r>
    </w:p>
    <w:p w14:paraId="09C4EB7F" w14:textId="77777777" w:rsidR="006D5FA8" w:rsidRPr="006D5FA8" w:rsidRDefault="006D5FA8" w:rsidP="006D5FA8">
      <w:pPr>
        <w:pStyle w:val="Odstavecseseznamem"/>
        <w:numPr>
          <w:ilvl w:val="0"/>
          <w:numId w:val="3"/>
        </w:numPr>
        <w:spacing w:after="0" w:line="240" w:lineRule="auto"/>
        <w:rPr>
          <w:rFonts w:cstheme="minorHAnsi"/>
          <w:sz w:val="20"/>
          <w:szCs w:val="20"/>
          <w:lang w:val="cs-CZ"/>
        </w:rPr>
      </w:pPr>
      <w:r w:rsidRPr="006D5FA8">
        <w:rPr>
          <w:rFonts w:cstheme="minorHAnsi"/>
          <w:sz w:val="20"/>
          <w:szCs w:val="20"/>
          <w:lang w:val="cs-CZ"/>
        </w:rPr>
        <w:t>Hardware musí být dodán zcela nový, plně funkční a kompletní (včetně příslušenství).</w:t>
      </w:r>
    </w:p>
    <w:p w14:paraId="628B142B" w14:textId="77777777" w:rsidR="006D5FA8" w:rsidRPr="006D5FA8" w:rsidRDefault="006D5FA8" w:rsidP="006D5FA8">
      <w:pPr>
        <w:pStyle w:val="Odstavecseseznamem"/>
        <w:numPr>
          <w:ilvl w:val="0"/>
          <w:numId w:val="3"/>
        </w:numPr>
        <w:spacing w:after="0" w:line="240" w:lineRule="auto"/>
        <w:rPr>
          <w:rFonts w:cstheme="minorHAnsi"/>
          <w:sz w:val="20"/>
          <w:szCs w:val="20"/>
          <w:lang w:val="cs-CZ"/>
        </w:rPr>
      </w:pPr>
      <w:r w:rsidRPr="006D5FA8">
        <w:rPr>
          <w:rFonts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0C9195D5" w14:textId="77777777" w:rsidR="006D5FA8" w:rsidRPr="006D5FA8" w:rsidRDefault="006D5FA8" w:rsidP="006D5FA8">
      <w:pPr>
        <w:pStyle w:val="Odstavecseseznamem"/>
        <w:numPr>
          <w:ilvl w:val="0"/>
          <w:numId w:val="3"/>
        </w:numPr>
        <w:spacing w:after="0" w:line="240" w:lineRule="auto"/>
        <w:rPr>
          <w:rFonts w:cstheme="minorHAnsi"/>
          <w:sz w:val="20"/>
          <w:szCs w:val="20"/>
          <w:lang w:val="cs-CZ"/>
        </w:rPr>
      </w:pPr>
      <w:r w:rsidRPr="006D5FA8">
        <w:rPr>
          <w:rFonts w:cstheme="minorHAnsi"/>
          <w:sz w:val="20"/>
          <w:szCs w:val="20"/>
          <w:lang w:val="cs-CZ"/>
        </w:rPr>
        <w:lastRenderedPageBreak/>
        <w:t>Je požadována záruka na hardware s výměnou NBD v délce 60 měsíců. Tato záruka musí být garantovaná výrobcem zařízení.</w:t>
      </w:r>
    </w:p>
    <w:p w14:paraId="482DC88C" w14:textId="77777777" w:rsidR="006D5FA8" w:rsidRPr="006D5FA8" w:rsidRDefault="006D5FA8" w:rsidP="006D5FA8">
      <w:pPr>
        <w:pStyle w:val="Odstavecseseznamem"/>
        <w:numPr>
          <w:ilvl w:val="0"/>
          <w:numId w:val="3"/>
        </w:numPr>
        <w:spacing w:after="0" w:line="240" w:lineRule="auto"/>
        <w:rPr>
          <w:rFonts w:cstheme="minorHAnsi"/>
          <w:sz w:val="20"/>
          <w:szCs w:val="20"/>
          <w:lang w:val="cs-CZ"/>
        </w:rPr>
      </w:pPr>
      <w:r w:rsidRPr="006D5FA8">
        <w:rPr>
          <w:rFonts w:cstheme="minorHAnsi"/>
          <w:sz w:val="20"/>
          <w:szCs w:val="20"/>
          <w:lang w:val="cs-CZ"/>
        </w:rPr>
        <w:t>Uchazeč je povinen s dodávkou doložit oficiální potvrzení lokálního zastoupení výrobce o všech dodávaných zařízeních (seznam sériových čísel dodávaných zařízení) pro český trh.</w:t>
      </w:r>
    </w:p>
    <w:p w14:paraId="1F73773B" w14:textId="77777777" w:rsidR="006D5FA8" w:rsidRPr="006D5FA8" w:rsidRDefault="006D5FA8" w:rsidP="006D5FA8">
      <w:pPr>
        <w:pStyle w:val="Odstavecseseznamem"/>
        <w:numPr>
          <w:ilvl w:val="0"/>
          <w:numId w:val="3"/>
        </w:numPr>
        <w:spacing w:after="0" w:line="240" w:lineRule="auto"/>
        <w:rPr>
          <w:rFonts w:cstheme="minorHAnsi"/>
          <w:sz w:val="20"/>
          <w:szCs w:val="20"/>
          <w:lang w:val="cs-CZ"/>
        </w:rPr>
      </w:pPr>
      <w:r w:rsidRPr="006D5FA8">
        <w:rPr>
          <w:rFonts w:cstheme="minorHAnsi"/>
          <w:sz w:val="20"/>
          <w:szCs w:val="20"/>
          <w:lang w:val="cs-CZ"/>
        </w:rPr>
        <w:t>Součástí dodávky je i demontáž stávajících přístupových bodů.</w:t>
      </w:r>
    </w:p>
    <w:p w14:paraId="48DDA658" w14:textId="77777777" w:rsidR="00491FB0" w:rsidRPr="006D5FA8" w:rsidRDefault="00491FB0">
      <w:pPr>
        <w:rPr>
          <w:lang w:val="en-US"/>
        </w:rPr>
      </w:pPr>
    </w:p>
    <w:sectPr w:rsidR="00491FB0" w:rsidRPr="006D5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95CB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14A"/>
    <w:rsid w:val="00022383"/>
    <w:rsid w:val="00032649"/>
    <w:rsid w:val="00054CC7"/>
    <w:rsid w:val="00056CCA"/>
    <w:rsid w:val="00057C09"/>
    <w:rsid w:val="00063613"/>
    <w:rsid w:val="000664C1"/>
    <w:rsid w:val="00083C8C"/>
    <w:rsid w:val="0008680A"/>
    <w:rsid w:val="000925F8"/>
    <w:rsid w:val="000963EF"/>
    <w:rsid w:val="000A10D5"/>
    <w:rsid w:val="000A347E"/>
    <w:rsid w:val="000A6B1D"/>
    <w:rsid w:val="000A7AC4"/>
    <w:rsid w:val="000B1FC2"/>
    <w:rsid w:val="000B7E6D"/>
    <w:rsid w:val="000C2C3E"/>
    <w:rsid w:val="000D7706"/>
    <w:rsid w:val="000E67B3"/>
    <w:rsid w:val="000F2541"/>
    <w:rsid w:val="000F28C1"/>
    <w:rsid w:val="000F590A"/>
    <w:rsid w:val="000F7475"/>
    <w:rsid w:val="00102B3C"/>
    <w:rsid w:val="001065FB"/>
    <w:rsid w:val="00116AF6"/>
    <w:rsid w:val="001178D3"/>
    <w:rsid w:val="00141293"/>
    <w:rsid w:val="001461F9"/>
    <w:rsid w:val="001504ED"/>
    <w:rsid w:val="00152BDA"/>
    <w:rsid w:val="001557FC"/>
    <w:rsid w:val="00160423"/>
    <w:rsid w:val="00165B9A"/>
    <w:rsid w:val="0017368B"/>
    <w:rsid w:val="00194523"/>
    <w:rsid w:val="0019541B"/>
    <w:rsid w:val="0019687A"/>
    <w:rsid w:val="001B2624"/>
    <w:rsid w:val="001B42B0"/>
    <w:rsid w:val="001B5381"/>
    <w:rsid w:val="001B64CF"/>
    <w:rsid w:val="001C4E65"/>
    <w:rsid w:val="001D7645"/>
    <w:rsid w:val="001D7CF8"/>
    <w:rsid w:val="001F04F3"/>
    <w:rsid w:val="001F5850"/>
    <w:rsid w:val="00201AD7"/>
    <w:rsid w:val="00203A2A"/>
    <w:rsid w:val="0021610E"/>
    <w:rsid w:val="002258ED"/>
    <w:rsid w:val="0023053D"/>
    <w:rsid w:val="00234FAF"/>
    <w:rsid w:val="00236699"/>
    <w:rsid w:val="00245830"/>
    <w:rsid w:val="002559A5"/>
    <w:rsid w:val="00265EB8"/>
    <w:rsid w:val="002808A8"/>
    <w:rsid w:val="00283DD1"/>
    <w:rsid w:val="00295F0F"/>
    <w:rsid w:val="002A46D4"/>
    <w:rsid w:val="002B4418"/>
    <w:rsid w:val="002D726E"/>
    <w:rsid w:val="002E63DD"/>
    <w:rsid w:val="002E66C0"/>
    <w:rsid w:val="002F16FA"/>
    <w:rsid w:val="002F3B92"/>
    <w:rsid w:val="00307658"/>
    <w:rsid w:val="00315795"/>
    <w:rsid w:val="00327A48"/>
    <w:rsid w:val="00333698"/>
    <w:rsid w:val="00335730"/>
    <w:rsid w:val="00341B4C"/>
    <w:rsid w:val="00341CF4"/>
    <w:rsid w:val="003553A2"/>
    <w:rsid w:val="003637AD"/>
    <w:rsid w:val="0036651C"/>
    <w:rsid w:val="00371393"/>
    <w:rsid w:val="00377D17"/>
    <w:rsid w:val="003A1E79"/>
    <w:rsid w:val="003B0D0B"/>
    <w:rsid w:val="003B3B03"/>
    <w:rsid w:val="003D0638"/>
    <w:rsid w:val="003D099F"/>
    <w:rsid w:val="003D6057"/>
    <w:rsid w:val="00413E59"/>
    <w:rsid w:val="004174C6"/>
    <w:rsid w:val="00423367"/>
    <w:rsid w:val="0043099F"/>
    <w:rsid w:val="00434E7F"/>
    <w:rsid w:val="00452541"/>
    <w:rsid w:val="00452A43"/>
    <w:rsid w:val="00490D0C"/>
    <w:rsid w:val="00491FB0"/>
    <w:rsid w:val="0049586F"/>
    <w:rsid w:val="004B36C0"/>
    <w:rsid w:val="004B6CBE"/>
    <w:rsid w:val="004D5009"/>
    <w:rsid w:val="004F10E4"/>
    <w:rsid w:val="00541083"/>
    <w:rsid w:val="00550C71"/>
    <w:rsid w:val="00570AC9"/>
    <w:rsid w:val="005745FA"/>
    <w:rsid w:val="0057725D"/>
    <w:rsid w:val="00577370"/>
    <w:rsid w:val="00581464"/>
    <w:rsid w:val="005909D2"/>
    <w:rsid w:val="00592AA7"/>
    <w:rsid w:val="005C3312"/>
    <w:rsid w:val="005D3A88"/>
    <w:rsid w:val="005D4F7E"/>
    <w:rsid w:val="005D5F61"/>
    <w:rsid w:val="005F6360"/>
    <w:rsid w:val="00620BC0"/>
    <w:rsid w:val="00621DB6"/>
    <w:rsid w:val="0064167E"/>
    <w:rsid w:val="00642B39"/>
    <w:rsid w:val="00647A1E"/>
    <w:rsid w:val="006512A3"/>
    <w:rsid w:val="0065134D"/>
    <w:rsid w:val="00654C4B"/>
    <w:rsid w:val="00655C89"/>
    <w:rsid w:val="006578F5"/>
    <w:rsid w:val="0066328D"/>
    <w:rsid w:val="00663B7F"/>
    <w:rsid w:val="0066757B"/>
    <w:rsid w:val="006752A1"/>
    <w:rsid w:val="006754C0"/>
    <w:rsid w:val="00685600"/>
    <w:rsid w:val="006920EF"/>
    <w:rsid w:val="006922B5"/>
    <w:rsid w:val="00694E7A"/>
    <w:rsid w:val="00696D23"/>
    <w:rsid w:val="006A6293"/>
    <w:rsid w:val="006B55AE"/>
    <w:rsid w:val="006C2291"/>
    <w:rsid w:val="006C775E"/>
    <w:rsid w:val="006D3194"/>
    <w:rsid w:val="006D5FA8"/>
    <w:rsid w:val="00703683"/>
    <w:rsid w:val="007115D3"/>
    <w:rsid w:val="00713CC6"/>
    <w:rsid w:val="007149E8"/>
    <w:rsid w:val="00724481"/>
    <w:rsid w:val="00727CFF"/>
    <w:rsid w:val="007428D1"/>
    <w:rsid w:val="00743A78"/>
    <w:rsid w:val="007544B1"/>
    <w:rsid w:val="0077037C"/>
    <w:rsid w:val="007721B5"/>
    <w:rsid w:val="007B3DF7"/>
    <w:rsid w:val="007B42E4"/>
    <w:rsid w:val="007B47A4"/>
    <w:rsid w:val="007B781B"/>
    <w:rsid w:val="007F1C28"/>
    <w:rsid w:val="00807288"/>
    <w:rsid w:val="0081081B"/>
    <w:rsid w:val="008212EE"/>
    <w:rsid w:val="00834332"/>
    <w:rsid w:val="00836521"/>
    <w:rsid w:val="00843EDF"/>
    <w:rsid w:val="008522F5"/>
    <w:rsid w:val="008546B7"/>
    <w:rsid w:val="00855842"/>
    <w:rsid w:val="00865154"/>
    <w:rsid w:val="00866825"/>
    <w:rsid w:val="00870BD2"/>
    <w:rsid w:val="00873B31"/>
    <w:rsid w:val="008835A9"/>
    <w:rsid w:val="00890945"/>
    <w:rsid w:val="00891ED0"/>
    <w:rsid w:val="008932D8"/>
    <w:rsid w:val="008957FB"/>
    <w:rsid w:val="008A24A6"/>
    <w:rsid w:val="008A25F4"/>
    <w:rsid w:val="008A4BE8"/>
    <w:rsid w:val="008B5C0D"/>
    <w:rsid w:val="008B685A"/>
    <w:rsid w:val="008B7EB3"/>
    <w:rsid w:val="008C0A3B"/>
    <w:rsid w:val="008C51A8"/>
    <w:rsid w:val="008D3BDD"/>
    <w:rsid w:val="008D52F7"/>
    <w:rsid w:val="008D7C57"/>
    <w:rsid w:val="008F1AC1"/>
    <w:rsid w:val="00902508"/>
    <w:rsid w:val="00915553"/>
    <w:rsid w:val="009261D9"/>
    <w:rsid w:val="00931171"/>
    <w:rsid w:val="0093577E"/>
    <w:rsid w:val="00935F05"/>
    <w:rsid w:val="00942620"/>
    <w:rsid w:val="009434E6"/>
    <w:rsid w:val="00954818"/>
    <w:rsid w:val="009568AB"/>
    <w:rsid w:val="00967A8C"/>
    <w:rsid w:val="00971280"/>
    <w:rsid w:val="00981F82"/>
    <w:rsid w:val="009926AE"/>
    <w:rsid w:val="009A69BE"/>
    <w:rsid w:val="009B1D08"/>
    <w:rsid w:val="009B5A7C"/>
    <w:rsid w:val="009C5038"/>
    <w:rsid w:val="009C60AA"/>
    <w:rsid w:val="009D647A"/>
    <w:rsid w:val="009E14D7"/>
    <w:rsid w:val="009E6270"/>
    <w:rsid w:val="009F2242"/>
    <w:rsid w:val="009F652A"/>
    <w:rsid w:val="00A13B30"/>
    <w:rsid w:val="00A23ACF"/>
    <w:rsid w:val="00A2718F"/>
    <w:rsid w:val="00A30DAF"/>
    <w:rsid w:val="00A3224B"/>
    <w:rsid w:val="00A328B1"/>
    <w:rsid w:val="00A33653"/>
    <w:rsid w:val="00A35517"/>
    <w:rsid w:val="00A44155"/>
    <w:rsid w:val="00A45515"/>
    <w:rsid w:val="00A55241"/>
    <w:rsid w:val="00A66EB2"/>
    <w:rsid w:val="00A8014A"/>
    <w:rsid w:val="00A97FC2"/>
    <w:rsid w:val="00AB4C40"/>
    <w:rsid w:val="00AE07E0"/>
    <w:rsid w:val="00AE3CB2"/>
    <w:rsid w:val="00AE54AD"/>
    <w:rsid w:val="00AE7CAB"/>
    <w:rsid w:val="00AF1F13"/>
    <w:rsid w:val="00B15F33"/>
    <w:rsid w:val="00B1712B"/>
    <w:rsid w:val="00B2018B"/>
    <w:rsid w:val="00B260DB"/>
    <w:rsid w:val="00B32586"/>
    <w:rsid w:val="00B358B4"/>
    <w:rsid w:val="00B35B6E"/>
    <w:rsid w:val="00B40453"/>
    <w:rsid w:val="00B442D3"/>
    <w:rsid w:val="00B47D7E"/>
    <w:rsid w:val="00B50191"/>
    <w:rsid w:val="00B54A6F"/>
    <w:rsid w:val="00B55F27"/>
    <w:rsid w:val="00B560F2"/>
    <w:rsid w:val="00B56EAD"/>
    <w:rsid w:val="00B906C2"/>
    <w:rsid w:val="00B90B06"/>
    <w:rsid w:val="00B956C1"/>
    <w:rsid w:val="00BA0D95"/>
    <w:rsid w:val="00BA78A1"/>
    <w:rsid w:val="00BD0C55"/>
    <w:rsid w:val="00BD2CE1"/>
    <w:rsid w:val="00BD7BD7"/>
    <w:rsid w:val="00BF0751"/>
    <w:rsid w:val="00BF48DA"/>
    <w:rsid w:val="00C42F73"/>
    <w:rsid w:val="00C54B2C"/>
    <w:rsid w:val="00C62735"/>
    <w:rsid w:val="00C66C25"/>
    <w:rsid w:val="00C81C31"/>
    <w:rsid w:val="00CA71D2"/>
    <w:rsid w:val="00CC0F2A"/>
    <w:rsid w:val="00CC2BF6"/>
    <w:rsid w:val="00CE011D"/>
    <w:rsid w:val="00CE589F"/>
    <w:rsid w:val="00CE5C20"/>
    <w:rsid w:val="00D01243"/>
    <w:rsid w:val="00D043F7"/>
    <w:rsid w:val="00D04C6E"/>
    <w:rsid w:val="00D06F2E"/>
    <w:rsid w:val="00D14FAA"/>
    <w:rsid w:val="00D27E7E"/>
    <w:rsid w:val="00D3391B"/>
    <w:rsid w:val="00D41C04"/>
    <w:rsid w:val="00D43D1A"/>
    <w:rsid w:val="00D56E69"/>
    <w:rsid w:val="00D573E4"/>
    <w:rsid w:val="00D604D5"/>
    <w:rsid w:val="00D73375"/>
    <w:rsid w:val="00D82F28"/>
    <w:rsid w:val="00D9200E"/>
    <w:rsid w:val="00D92673"/>
    <w:rsid w:val="00D964AE"/>
    <w:rsid w:val="00DA0B08"/>
    <w:rsid w:val="00DA1AB8"/>
    <w:rsid w:val="00DB24D8"/>
    <w:rsid w:val="00DB4292"/>
    <w:rsid w:val="00DC6ED3"/>
    <w:rsid w:val="00DD06AE"/>
    <w:rsid w:val="00DD6D42"/>
    <w:rsid w:val="00DD6DA5"/>
    <w:rsid w:val="00DE5647"/>
    <w:rsid w:val="00DF20CF"/>
    <w:rsid w:val="00DF6357"/>
    <w:rsid w:val="00E02D42"/>
    <w:rsid w:val="00E04282"/>
    <w:rsid w:val="00E05FEC"/>
    <w:rsid w:val="00E11327"/>
    <w:rsid w:val="00E37254"/>
    <w:rsid w:val="00E44C4A"/>
    <w:rsid w:val="00E504EC"/>
    <w:rsid w:val="00E65609"/>
    <w:rsid w:val="00E754EF"/>
    <w:rsid w:val="00E81BDC"/>
    <w:rsid w:val="00E979DB"/>
    <w:rsid w:val="00EB1971"/>
    <w:rsid w:val="00EB56AB"/>
    <w:rsid w:val="00EB6F4A"/>
    <w:rsid w:val="00EC5738"/>
    <w:rsid w:val="00ED069A"/>
    <w:rsid w:val="00ED2A28"/>
    <w:rsid w:val="00ED2BE1"/>
    <w:rsid w:val="00ED5C13"/>
    <w:rsid w:val="00EE4FF7"/>
    <w:rsid w:val="00EE7FD8"/>
    <w:rsid w:val="00EF3E51"/>
    <w:rsid w:val="00F020C8"/>
    <w:rsid w:val="00F141A0"/>
    <w:rsid w:val="00F1771E"/>
    <w:rsid w:val="00F50BFA"/>
    <w:rsid w:val="00F51905"/>
    <w:rsid w:val="00F731E5"/>
    <w:rsid w:val="00F855C7"/>
    <w:rsid w:val="00F97599"/>
    <w:rsid w:val="00FA0A68"/>
    <w:rsid w:val="00FC14C2"/>
    <w:rsid w:val="00FD3FAD"/>
    <w:rsid w:val="00FD4C2A"/>
    <w:rsid w:val="00FE0731"/>
    <w:rsid w:val="00FF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6787"/>
  <w15:chartTrackingRefBased/>
  <w15:docId w15:val="{7D39ED7A-4BD3-478D-920D-E12BBC41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014A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8014A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ezmezer">
    <w:name w:val="No Spacing"/>
    <w:uiPriority w:val="1"/>
    <w:qFormat/>
    <w:rsid w:val="00A8014A"/>
    <w:pPr>
      <w:spacing w:after="0" w:line="240" w:lineRule="auto"/>
    </w:pPr>
    <w:rPr>
      <w:rFonts w:ascii="Calibri" w:eastAsia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Vostřez Radek</dc:creator>
  <cp:keywords/>
  <dc:description/>
  <cp:lastModifiedBy>Michal Eibich</cp:lastModifiedBy>
  <cp:revision>12</cp:revision>
  <dcterms:created xsi:type="dcterms:W3CDTF">2019-03-06T12:52:00Z</dcterms:created>
  <dcterms:modified xsi:type="dcterms:W3CDTF">2020-03-04T17:20:00Z</dcterms:modified>
</cp:coreProperties>
</file>