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9E524" w14:textId="6293DD07" w:rsidR="00C8367D" w:rsidRPr="00CD07E3" w:rsidRDefault="00BE2E48" w:rsidP="00C8367D">
      <w:pPr>
        <w:tabs>
          <w:tab w:val="left" w:pos="3544"/>
        </w:tabs>
        <w:spacing w:line="276" w:lineRule="auto"/>
        <w:rPr>
          <w:b/>
        </w:rPr>
      </w:pPr>
      <w:r w:rsidRPr="00CD07E3">
        <w:rPr>
          <w:b/>
        </w:rPr>
        <w:t>Příloha č.</w:t>
      </w:r>
      <w:r w:rsidR="00CD07E3" w:rsidRPr="00CD07E3">
        <w:rPr>
          <w:b/>
        </w:rPr>
        <w:t xml:space="preserve"> </w:t>
      </w:r>
      <w:r w:rsidR="001F49C6">
        <w:rPr>
          <w:b/>
        </w:rPr>
        <w:t>1</w:t>
      </w:r>
      <w:r w:rsidRPr="00CD07E3">
        <w:rPr>
          <w:b/>
        </w:rPr>
        <w:t xml:space="preserve"> - </w:t>
      </w:r>
      <w:r w:rsidR="00C8367D" w:rsidRPr="00CD07E3">
        <w:rPr>
          <w:b/>
        </w:rPr>
        <w:t>Technická specifikace</w:t>
      </w:r>
    </w:p>
    <w:p w14:paraId="1769FAA0" w14:textId="77777777" w:rsidR="00C8367D" w:rsidRPr="00CD07E3" w:rsidRDefault="00C8367D" w:rsidP="00C8367D">
      <w:pPr>
        <w:tabs>
          <w:tab w:val="left" w:pos="3544"/>
        </w:tabs>
        <w:spacing w:line="276" w:lineRule="auto"/>
      </w:pPr>
    </w:p>
    <w:p w14:paraId="503A1AFA" w14:textId="6AF87024" w:rsidR="00B25F04" w:rsidRPr="00CD07E3" w:rsidRDefault="00B25F04" w:rsidP="004D3A00">
      <w:pPr>
        <w:spacing w:after="160" w:line="259" w:lineRule="auto"/>
      </w:pPr>
      <w:r w:rsidRPr="00CD07E3">
        <w:t xml:space="preserve">Položka: </w:t>
      </w:r>
      <w:r w:rsidR="00AD1AC2">
        <w:t>Přístupový bod</w:t>
      </w:r>
      <w:r w:rsidRPr="00CD07E3">
        <w:t xml:space="preserve"> </w:t>
      </w:r>
      <w:r w:rsidR="003726D0">
        <w:t>Typ_2</w:t>
      </w:r>
      <w:r w:rsidR="00FC7FDC" w:rsidRPr="00CD07E3">
        <w:tab/>
        <w:t xml:space="preserve">Požadovaný počet: </w:t>
      </w:r>
      <w:r w:rsidR="00AD1AC2">
        <w:t>5</w:t>
      </w:r>
      <w:r w:rsidR="004A65F3" w:rsidRPr="00CD07E3">
        <w:t xml:space="preserve"> ks</w:t>
      </w:r>
    </w:p>
    <w:p w14:paraId="6029BF5C" w14:textId="77777777" w:rsidR="004A65F3" w:rsidRPr="003726D0" w:rsidRDefault="004A65F3" w:rsidP="004A65F3">
      <w:pPr>
        <w:tabs>
          <w:tab w:val="left" w:pos="3544"/>
        </w:tabs>
        <w:spacing w:line="276" w:lineRule="auto"/>
        <w:rPr>
          <w:strike/>
        </w:rPr>
      </w:pPr>
    </w:p>
    <w:tbl>
      <w:tblPr>
        <w:tblW w:w="44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8"/>
        <w:gridCol w:w="1335"/>
      </w:tblGrid>
      <w:tr w:rsidR="00F53BFE" w:rsidRPr="00AB08BB" w14:paraId="747B7213" w14:textId="77777777" w:rsidTr="00F53BFE">
        <w:trPr>
          <w:trHeight w:val="288"/>
          <w:jc w:val="center"/>
        </w:trPr>
        <w:tc>
          <w:tcPr>
            <w:tcW w:w="4162" w:type="pct"/>
            <w:shd w:val="clear" w:color="000000" w:fill="C0C0C0"/>
            <w:vAlign w:val="center"/>
            <w:hideMark/>
          </w:tcPr>
          <w:p w14:paraId="7BBA5A7F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Požadavek na funkcionalitu</w:t>
            </w:r>
          </w:p>
        </w:tc>
        <w:tc>
          <w:tcPr>
            <w:tcW w:w="838" w:type="pct"/>
            <w:shd w:val="clear" w:color="000000" w:fill="C0C0C0"/>
            <w:vAlign w:val="center"/>
            <w:hideMark/>
          </w:tcPr>
          <w:p w14:paraId="372EC401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B0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Minimální požadavky</w:t>
            </w:r>
          </w:p>
        </w:tc>
      </w:tr>
      <w:tr w:rsidR="00F53BFE" w:rsidRPr="00AB08BB" w14:paraId="1DB8288F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  <w:hideMark/>
          </w:tcPr>
          <w:p w14:paraId="3ED44175" w14:textId="77777777" w:rsidR="00F53BFE" w:rsidRPr="00AB08BB" w:rsidRDefault="00F53BFE" w:rsidP="00410E9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Základní vlastnosti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14:paraId="6FDFF766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53BFE" w:rsidRPr="00AB08BB" w14:paraId="6D9737AB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  <w:hideMark/>
          </w:tcPr>
          <w:p w14:paraId="3CF8C2E7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ndoor přístupový bod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kompaktní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14:paraId="2E59E04D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6136CA17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5D3F8525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sz w:val="20"/>
                <w:szCs w:val="20"/>
              </w:rPr>
              <w:t>Podpora bezdrátových standardů: 802.11a/b/g/n, 802.11ac wave2, 802.11ax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68E3B72D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F53BFE" w:rsidRPr="00AB08BB" w14:paraId="04FC5391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0DF3CD72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AB08BB">
              <w:rPr>
                <w:rFonts w:asciiTheme="minorHAnsi" w:hAnsiTheme="minorHAnsi" w:cstheme="minorHAnsi"/>
                <w:sz w:val="20"/>
                <w:szCs w:val="20"/>
              </w:rPr>
              <w:t>ertifikace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i-Fi Aliance: W</w:t>
            </w:r>
            <w:r w:rsidRPr="00BD6E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i-Fi CERTIFIED 6™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</w:t>
            </w:r>
            <w:r w:rsidRPr="00BD6E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Wi-Fi CERTIFIED WPA3™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5D1D46E9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B08BB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F53BFE" w:rsidRPr="00AB08BB" w14:paraId="2B1A01DD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5F1EA2A3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Pracovní režim AP bez kontroléru </w:t>
            </w: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(autonomn</w:t>
            </w: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í</w:t>
            </w: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35523390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30FF08C4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1FC632F6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Pracovní režim AP řízené kontrolérem (lightweight)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119DB946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258E042C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43000D90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Pracovní režim AP v roli kontroléru s možností správy až 120 AP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7415164A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765A7FAB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5442D99C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Minimální počet portů ethernet LAN</w:t>
            </w: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 100/1000 Mbit</w:t>
            </w: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/s</w:t>
            </w: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RJ45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23A31668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51DE0A3F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08E0B3D1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>Podpora muligigabit ethernet 2.5 Gbps IEEE 802.3bz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2F5F1399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36C64D69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4E3C0527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>Podpora standard</w:t>
            </w:r>
            <w:r w:rsidRPr="00AB08BB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ů</w:t>
            </w:r>
            <w:r w:rsidRPr="00AB08BB"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 xml:space="preserve"> IEEE 802.3af (PoE), IEEE 802.3at (PoE+)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6F9E8314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0681EAD7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70948AB6" w14:textId="77777777" w:rsidR="00F53BFE" w:rsidRPr="00AB08BB" w:rsidRDefault="00F53BFE" w:rsidP="00410E94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AB08BB"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>Podpora standardn</w:t>
            </w:r>
            <w:r w:rsidRPr="00AB08BB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ího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 xml:space="preserve"> PoE IEEE 802.3af</w:t>
            </w:r>
            <w:r w:rsidRPr="00AB08BB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>15.4</w:t>
            </w:r>
            <w:r w:rsidRPr="00AB08BB"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>W bez nutnosti redukce v</w:t>
            </w:r>
            <w:r w:rsidRPr="00AB08BB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ýkonu libovolného rádia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0D9A5298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F53BFE" w:rsidRPr="00AB08BB" w14:paraId="5A286E5E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411AE44A" w14:textId="77777777" w:rsidR="00F53BFE" w:rsidRPr="00AB08BB" w:rsidRDefault="00F53BFE" w:rsidP="00410E94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</w:pPr>
            <w:r w:rsidRPr="00AB08BB"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>Podpora napájení z AC napájecího zdroje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3FB4CED6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4C5EE32A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5C1EE696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Vestavěná </w:t>
            </w:r>
            <w:r w:rsidRPr="00C406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interní anténa MIMO, semi</w:t>
            </w:r>
            <w:r w:rsidRPr="00C4062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-directional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2880EB8D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4D754549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6F3D9833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Radiov</w:t>
            </w: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 část</w:t>
            </w: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: dual band</w:t>
            </w: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současná podpora pásem 2,4GHz a 5GHz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2904C37B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5C471844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26EFE2B4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Minim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ální </w:t>
            </w:r>
            <w:r w:rsidRPr="00A2148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MIMO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a počet spatial stream: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2x2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:2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5BD8DD6B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364EC26B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2E7ADAF8" w14:textId="77777777" w:rsidR="00F53BFE" w:rsidRPr="00376362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AD4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Podpo</w:t>
            </w:r>
            <w:r w:rsidRPr="00C406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 TWT, BSS Coloring a až 80 MHz kanál pro 802.11ax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3A2F3602" w14:textId="77777777" w:rsidR="00F53BFE" w:rsidRPr="00362DBF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DB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ano</w:t>
            </w:r>
          </w:p>
        </w:tc>
      </w:tr>
      <w:tr w:rsidR="00F53BFE" w:rsidRPr="00AB08BB" w14:paraId="2A813CBE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0685517A" w14:textId="77777777" w:rsidR="00F53BFE" w:rsidRPr="00376362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val="en-US"/>
              </w:rPr>
            </w:pPr>
            <w:r w:rsidRPr="00DA0C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HW podpora </w:t>
            </w:r>
            <w:r w:rsidRPr="00DA0C0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OFDMA a MU-MIMO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43935730" w14:textId="77777777" w:rsidR="00F53BFE" w:rsidRPr="00362DBF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D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104D9FE0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3B0407EF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Možnost nastavení vysílacího výkonu s krokem 0.5 dBm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24B13D88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11903611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0CFAFD37" w14:textId="77777777" w:rsidR="00F53BFE" w:rsidRPr="00376362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DA0C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data rate: 1200Mbit/s pro 5GHz a 574Mbit/s pro 2,4GHz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13D0DA3C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16422D36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6476F746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Minimálně 16 inzerovaných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BSSID</w:t>
            </w: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na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rádio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42F9351C" w14:textId="77777777" w:rsidR="00F53BFE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2620894A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03CD2D63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Nastavitelný DTIM interval pro jednotlivé SSID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7152EE5A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3E202535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493F9FEB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Automatické ladění kanálu a síly signálu v koordinaci s ostatními AP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28E6D184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2FEF7BD5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7240495A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Integrovaný TPM pro bezp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ečné uložení certifikátů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274AFF80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5C6E521A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116E5880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Podpora</w:t>
            </w:r>
            <w:r w:rsidRPr="00AB08BB">
              <w:rPr>
                <w:rFonts w:asciiTheme="minorHAnsi" w:hAnsiTheme="minorHAnsi" w:cstheme="minorHAnsi"/>
                <w:sz w:val="20"/>
                <w:szCs w:val="20"/>
              </w:rPr>
              <w:t xml:space="preserve"> WPA3</w:t>
            </w:r>
            <w:r w:rsidRPr="00AB08B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-CNSA,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WPA3-SAE, </w:t>
            </w:r>
            <w:r w:rsidRPr="00AB08BB">
              <w:rPr>
                <w:rFonts w:asciiTheme="minorHAnsi" w:hAnsiTheme="minorHAnsi" w:cstheme="minorHAnsi"/>
                <w:sz w:val="20"/>
                <w:szCs w:val="20"/>
              </w:rPr>
              <w:t>OWE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5145E0DE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772CC923" w14:textId="77777777" w:rsidTr="00F53BFE">
        <w:trPr>
          <w:trHeight w:val="332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0F50A024" w14:textId="77777777" w:rsidR="00F53BFE" w:rsidRPr="00AB08BB" w:rsidRDefault="00F53BFE" w:rsidP="00410E94">
            <w:pPr>
              <w:pStyle w:val="Bezmez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Podpora 802.11ac explicitního beamformingu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231C4B37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36C33E77" w14:textId="77777777" w:rsidTr="00F53BFE">
        <w:trPr>
          <w:trHeight w:val="332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0C2D48DE" w14:textId="77777777" w:rsidR="00F53BFE" w:rsidRPr="00AB08BB" w:rsidRDefault="00F53BFE" w:rsidP="00410E94">
            <w:pPr>
              <w:pStyle w:val="Bezmez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Podpora airtime fairness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40511795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7DAC9631" w14:textId="77777777" w:rsidTr="00F53BFE">
        <w:trPr>
          <w:trHeight w:val="332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7B40251C" w14:textId="77777777" w:rsidR="00F53BFE" w:rsidRPr="00AB08BB" w:rsidRDefault="00F53BFE" w:rsidP="00410E94">
            <w:pPr>
              <w:pStyle w:val="Bezmez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Prioritizace jednotlivých SSID na základě vysílacího času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66DC97C2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45B30E92" w14:textId="77777777" w:rsidTr="00F53BFE">
        <w:trPr>
          <w:trHeight w:val="332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610ADD0B" w14:textId="77777777" w:rsidR="00F53BFE" w:rsidRPr="00AB08BB" w:rsidRDefault="00F53BFE" w:rsidP="00410E94">
            <w:pPr>
              <w:pStyle w:val="Bezmez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Vypínatelné indikační LED diody informující o stavu zařízení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78CEE9F3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5C3454F4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0142D168" w14:textId="77777777" w:rsidR="00F53BFE" w:rsidRPr="00BD4E78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rioritizace 5GHz pá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sma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– Band Steering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či obdobné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7B683880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16900827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5EABED0E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Automatická d</w:t>
            </w: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etekce Rogue AP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04B218D1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0AF8DCF6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2E95821B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Mapování SSID do různých VLAN podle IEEE 802.1Q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38AD19A7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2133F31A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084179A0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VLAN Pooling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52E3A1B3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63A503DD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6101F62D" w14:textId="77777777" w:rsidR="00F53BFE" w:rsidRPr="00F90A11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6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HW podpora Wireless MESH s protokolem pro optimální výběr cesty v rámci MESH stromu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234E0300" w14:textId="77777777" w:rsidR="00F53BFE" w:rsidRPr="00F90A11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0A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12B469C8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4C921D36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Podpora Layer-2 izolace bezdrátových klientů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1C778EFD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1DFBB7FF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2E4ADF72" w14:textId="77777777" w:rsidR="00F53BFE" w:rsidRPr="00362DBF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D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HW podpora spektrální analýzy v pásmech 2,4GHz a 5GHz (detekce zdroje rušivého signálu)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096ADE53" w14:textId="77777777" w:rsidR="00F53BFE" w:rsidRPr="00362DBF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D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404ED782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5CCE68EF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Hardware filtry pro filtraci intermodulačního rušením pocházejícím z mobilních sítí </w:t>
            </w: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(Advanced Cellular Coexistence nebo obdobné)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759C749C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4FB1DEDD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2BAE6E32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Detekce a monitorování problémů WLAN odchytáváním provozu na AP ve formátu PCAP a jeho zasíláním do Ethernetového analyzátoru, schopnost zachytávat rámce včetně 802.11 hlaviček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5DC63114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30CF9A98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75BF9B59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DHCP server, směrování a NAT pro bezdrátové klienty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52B7A815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43964AC8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276A9010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 v režimu IPSec VPN klient s možností tvorby L2 či L3 VPN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3E257D4B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2D229974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77BFC02E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Automatická identifikace připojeného zařízení a jeho operačního systému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123CA9A3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3A3712A4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2365D4BA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Předávání konektivity mezi AP při pohybu bez výpadku spojení – roaming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149EB864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06578D28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6DD2F910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Dynamické vyvažování zátěže klientů mezi AP se zohledněním zátěže, počtu klientů, síly signálu v koordinaci s ostatními AP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51A9D2B2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4909FAE6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67CEDC52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Optimalizace provozu</w:t>
            </w: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:</w:t>
            </w: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multicast-to-unicast konverze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05E716C0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136EADA5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1EEB1503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Možnost řízení QoS </w:t>
            </w: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(</w:t>
            </w: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šířky pásma) na základě aplikací (Office 365, Dropbox, Facebook, P2P sdílení, VoIP, video aplikace)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3B91C432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06E48E75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1808504F" w14:textId="77777777" w:rsidR="00F53BFE" w:rsidRPr="00AB08BB" w:rsidRDefault="00F53BFE" w:rsidP="00410E94">
            <w:pPr>
              <w:pStyle w:val="Bezmez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Podpora f</w:t>
            </w:r>
            <w:r w:rsidRPr="00AB08B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iltrování přístupu na web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11FDB77A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6CEE2308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0939E5C4" w14:textId="77777777" w:rsidR="00F53BFE" w:rsidRPr="00AB08BB" w:rsidRDefault="00F53BFE" w:rsidP="00410E94">
            <w:pPr>
              <w:pStyle w:val="Bezmez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Podpora RadSec (RADIUS over TLS)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0D3039B8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7A6B99BB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06C2D309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802.11w ochrana management rámců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7B26ADBF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2E333C10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0CF5A5DB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Podpora MAC ověřování a 802.1X ov</w:t>
            </w: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ěřování s využitím lokální DB v AP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46E86D0B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4563AC76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7E93F971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Podpora 802.1X suplicant, AP se ověřuje před připojením do LAN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0DD556C5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06B2C9B4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1BDBFE44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Volitelně možnost spravovat AP cloud management nástrojem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61B6308C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28AC53DE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13F09FBD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CLI formou serial konsole port a serial over bluetooth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112CC29F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525F2F5F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761A3FCA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SSHv2, SNMPv2c a SNMPv3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680E27E9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6F9F9FE6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28A9387E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Podpora</w:t>
            </w: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ZTP</w:t>
            </w: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pomocí externího management SW jehož IP adresu získá z cloud aktivační služby poskytované výrobcem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7EE8F03E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38A2BC32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59C625B3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Integrované Bluetooth 5.0 Low Energy (BLE) rádio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21A13AA4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68498E3C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561A8ECC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/>
                <w:sz w:val="20"/>
                <w:szCs w:val="20"/>
              </w:rPr>
              <w:t>Integrované Zigbee 802.15.4 rádio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53E510A2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51E7C740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68E28516" w14:textId="77777777" w:rsidR="00F53BFE" w:rsidRPr="00AB08BB" w:rsidRDefault="00F53BFE" w:rsidP="00410E94">
            <w:pPr>
              <w:rPr>
                <w:rFonts w:asciiTheme="minorHAnsi" w:hAnsiTheme="minorHAnsi"/>
                <w:sz w:val="20"/>
                <w:szCs w:val="20"/>
              </w:rPr>
            </w:pPr>
            <w:r w:rsidRPr="00AB08BB">
              <w:rPr>
                <w:rFonts w:asciiTheme="minorHAnsi" w:hAnsiTheme="minorHAnsi"/>
                <w:sz w:val="20"/>
                <w:szCs w:val="20"/>
              </w:rPr>
              <w:t>Podpora režimu SLE</w:t>
            </w:r>
            <w:r>
              <w:rPr>
                <w:rFonts w:asciiTheme="minorHAnsi" w:hAnsiTheme="minorHAnsi"/>
                <w:sz w:val="20"/>
                <w:szCs w:val="20"/>
              </w:rPr>
              <w:t>EP s max. spotřebou energie do 4</w:t>
            </w:r>
            <w:r w:rsidRPr="00AB08BB">
              <w:rPr>
                <w:rFonts w:asciiTheme="minorHAnsi" w:hAnsiTheme="minorHAnsi"/>
                <w:sz w:val="20"/>
                <w:szCs w:val="20"/>
              </w:rPr>
              <w:t>W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55188F68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0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0702E5B6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43D3B845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1CD0">
              <w:rPr>
                <w:rFonts w:asciiTheme="minorHAnsi" w:hAnsiTheme="minorHAnsi" w:cstheme="minorHAnsi"/>
                <w:sz w:val="20"/>
                <w:szCs w:val="20"/>
              </w:rPr>
              <w:t xml:space="preserve">Součástí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 </w:t>
            </w:r>
            <w:r w:rsidRPr="004F1CD0">
              <w:rPr>
                <w:rFonts w:asciiTheme="minorHAnsi" w:hAnsiTheme="minorHAnsi" w:cstheme="minorHAnsi"/>
                <w:sz w:val="20"/>
                <w:szCs w:val="20"/>
              </w:rPr>
              <w:t xml:space="preserve">je příslušenství pro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jeho stabilní umístění </w:t>
            </w:r>
            <w:r w:rsidRPr="004F1CD0">
              <w:rPr>
                <w:rFonts w:asciiTheme="minorHAnsi" w:hAnsiTheme="minorHAnsi" w:cstheme="minorHAnsi"/>
                <w:sz w:val="20"/>
                <w:szCs w:val="20"/>
              </w:rPr>
              <w:t>na psacím stole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2C50F6A0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F53BFE" w:rsidRPr="00AB08BB" w14:paraId="07BA4138" w14:textId="77777777" w:rsidTr="00F53BFE">
        <w:trPr>
          <w:trHeight w:val="288"/>
          <w:jc w:val="center"/>
        </w:trPr>
        <w:tc>
          <w:tcPr>
            <w:tcW w:w="4162" w:type="pct"/>
            <w:shd w:val="clear" w:color="auto" w:fill="auto"/>
            <w:vAlign w:val="center"/>
          </w:tcPr>
          <w:p w14:paraId="153336A9" w14:textId="77777777" w:rsidR="00F53BFE" w:rsidRPr="00AB08BB" w:rsidRDefault="00F53BFE" w:rsidP="00410E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Kompatibilní se stávajícím kontrolerem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68C4A611" w14:textId="77777777" w:rsidR="00F53BFE" w:rsidRPr="00AB08BB" w:rsidRDefault="00F53BFE" w:rsidP="00410E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</w:tbl>
    <w:p w14:paraId="013664EE" w14:textId="77777777" w:rsidR="00AD1AC2" w:rsidRPr="00A44FAB" w:rsidRDefault="00AD1AC2" w:rsidP="00AD1AC2">
      <w:pPr>
        <w:pStyle w:val="Bezmezer"/>
        <w:rPr>
          <w:rFonts w:asciiTheme="minorHAnsi" w:eastAsia="Calibri" w:hAnsiTheme="minorHAnsi" w:cstheme="minorHAnsi"/>
          <w:sz w:val="20"/>
          <w:szCs w:val="20"/>
          <w:lang w:val="en-US"/>
        </w:rPr>
      </w:pPr>
    </w:p>
    <w:p w14:paraId="1ECAB0E4" w14:textId="77777777" w:rsidR="00AD1AC2" w:rsidRDefault="00AD1AC2" w:rsidP="00AD1AC2">
      <w:pPr>
        <w:pStyle w:val="Bezmez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>Ostatní podmínky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</w:p>
    <w:p w14:paraId="60F0D7AB" w14:textId="77777777" w:rsidR="00AD1AC2" w:rsidRDefault="00AD1AC2" w:rsidP="00AD1AC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Hardware musí být dodán zcela nový, plně funkční a kompletní (včetně příslušenství).</w:t>
      </w:r>
    </w:p>
    <w:p w14:paraId="128EB359" w14:textId="77777777" w:rsidR="00AD1AC2" w:rsidRDefault="00AD1AC2" w:rsidP="00AD1AC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Dodávka musí obsahovat veškeré potřebné licence pro spln</w:t>
      </w:r>
      <w:r>
        <w:rPr>
          <w:rFonts w:asciiTheme="minorHAnsi" w:hAnsiTheme="minorHAnsi" w:cstheme="minorHAnsi"/>
          <w:sz w:val="20"/>
          <w:szCs w:val="20"/>
          <w:lang w:val="cs-CZ"/>
        </w:rPr>
        <w:t>ění požadovaných</w:t>
      </w:r>
      <w:r>
        <w:rPr>
          <w:rFonts w:asciiTheme="minorHAnsi" w:hAnsiTheme="minorHAnsi" w:cstheme="minorHAnsi"/>
          <w:sz w:val="20"/>
          <w:szCs w:val="20"/>
        </w:rPr>
        <w:t xml:space="preserve"> vlastností a parametrů.</w:t>
      </w:r>
    </w:p>
    <w:p w14:paraId="07830EA3" w14:textId="786D538A" w:rsidR="00AD1AC2" w:rsidRDefault="00AD1AC2" w:rsidP="00AD1AC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 požadována z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áruka na </w:t>
      </w:r>
      <w:r>
        <w:rPr>
          <w:rFonts w:asciiTheme="minorHAnsi" w:hAnsiTheme="minorHAnsi" w:cstheme="minorHAnsi"/>
          <w:sz w:val="20"/>
          <w:szCs w:val="20"/>
        </w:rPr>
        <w:t xml:space="preserve">hardware s </w:t>
      </w:r>
      <w:r w:rsidR="00F53BFE" w:rsidRPr="00F53BFE">
        <w:rPr>
          <w:rFonts w:asciiTheme="minorHAnsi" w:hAnsiTheme="minorHAnsi" w:cstheme="minorHAnsi"/>
          <w:sz w:val="20"/>
          <w:szCs w:val="20"/>
        </w:rPr>
        <w:t>výměnou</w:t>
      </w:r>
      <w:r>
        <w:rPr>
          <w:rFonts w:asciiTheme="minorHAnsi" w:hAnsiTheme="minorHAnsi" w:cstheme="minorHAnsi"/>
          <w:sz w:val="20"/>
          <w:szCs w:val="20"/>
        </w:rPr>
        <w:t xml:space="preserve"> v délce 60 měsíců. Tato záruka mus</w:t>
      </w:r>
      <w:r>
        <w:rPr>
          <w:rFonts w:asciiTheme="minorHAnsi" w:hAnsiTheme="minorHAnsi" w:cstheme="minorHAnsi"/>
          <w:sz w:val="20"/>
          <w:szCs w:val="20"/>
          <w:lang w:val="cs-CZ"/>
        </w:rPr>
        <w:t>í být</w:t>
      </w:r>
      <w:r>
        <w:rPr>
          <w:rFonts w:asciiTheme="minorHAnsi" w:hAnsiTheme="minorHAnsi" w:cstheme="minorHAnsi"/>
          <w:sz w:val="20"/>
          <w:szCs w:val="20"/>
        </w:rPr>
        <w:t xml:space="preserve"> garantovaná výrobcem zařízení.</w:t>
      </w:r>
    </w:p>
    <w:p w14:paraId="49D54A9F" w14:textId="77777777" w:rsidR="00AD1AC2" w:rsidRDefault="00AD1AC2" w:rsidP="00AD1AC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Uchazeč je povinen s dodávkou doložit oficiální potvrzení lokálního zastoupení výrobce o všech dodávaných zařízeních (seznam sériových čísel dodávaných zařízení) pro český trh.</w:t>
      </w:r>
    </w:p>
    <w:p w14:paraId="38669622" w14:textId="788BADEC" w:rsidR="002F1CCB" w:rsidRPr="00CD07E3" w:rsidRDefault="002F1CCB">
      <w:pPr>
        <w:spacing w:after="160" w:line="259" w:lineRule="auto"/>
      </w:pPr>
    </w:p>
    <w:sectPr w:rsidR="002F1CCB" w:rsidRPr="00CD0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3F47B" w14:textId="77777777" w:rsidR="007313F1" w:rsidRDefault="007313F1" w:rsidP="002F1CCB">
      <w:r>
        <w:separator/>
      </w:r>
    </w:p>
  </w:endnote>
  <w:endnote w:type="continuationSeparator" w:id="0">
    <w:p w14:paraId="00FBBA27" w14:textId="77777777" w:rsidR="007313F1" w:rsidRDefault="007313F1" w:rsidP="002F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7F77B" w14:textId="77777777" w:rsidR="007313F1" w:rsidRDefault="007313F1" w:rsidP="002F1CCB">
      <w:r>
        <w:separator/>
      </w:r>
    </w:p>
  </w:footnote>
  <w:footnote w:type="continuationSeparator" w:id="0">
    <w:p w14:paraId="3001D5DE" w14:textId="77777777" w:rsidR="007313F1" w:rsidRDefault="007313F1" w:rsidP="002F1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186B"/>
    <w:multiLevelType w:val="hybridMultilevel"/>
    <w:tmpl w:val="D1D6B734"/>
    <w:lvl w:ilvl="0" w:tplc="F29AAC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97"/>
    <w:rsid w:val="000166EF"/>
    <w:rsid w:val="00023D03"/>
    <w:rsid w:val="00033D68"/>
    <w:rsid w:val="000747F8"/>
    <w:rsid w:val="00097608"/>
    <w:rsid w:val="000B65D2"/>
    <w:rsid w:val="000B7A04"/>
    <w:rsid w:val="000C4549"/>
    <w:rsid w:val="00157DF2"/>
    <w:rsid w:val="00174B03"/>
    <w:rsid w:val="0019428C"/>
    <w:rsid w:val="001A7418"/>
    <w:rsid w:val="001D7406"/>
    <w:rsid w:val="001F49C6"/>
    <w:rsid w:val="0023277F"/>
    <w:rsid w:val="0029274D"/>
    <w:rsid w:val="002A57E9"/>
    <w:rsid w:val="002F1CCB"/>
    <w:rsid w:val="002F6057"/>
    <w:rsid w:val="0034412F"/>
    <w:rsid w:val="00351663"/>
    <w:rsid w:val="003726D0"/>
    <w:rsid w:val="003C6836"/>
    <w:rsid w:val="003D3684"/>
    <w:rsid w:val="003F6457"/>
    <w:rsid w:val="00411A88"/>
    <w:rsid w:val="00446A7C"/>
    <w:rsid w:val="0046587C"/>
    <w:rsid w:val="00477087"/>
    <w:rsid w:val="004A65F3"/>
    <w:rsid w:val="004B639B"/>
    <w:rsid w:val="004D3A00"/>
    <w:rsid w:val="004D6937"/>
    <w:rsid w:val="004E2DEE"/>
    <w:rsid w:val="00517E1C"/>
    <w:rsid w:val="00532EE7"/>
    <w:rsid w:val="005B3543"/>
    <w:rsid w:val="005C26C6"/>
    <w:rsid w:val="005D0E0F"/>
    <w:rsid w:val="005D0ED8"/>
    <w:rsid w:val="006428BB"/>
    <w:rsid w:val="00697242"/>
    <w:rsid w:val="006E6DF6"/>
    <w:rsid w:val="006F34CB"/>
    <w:rsid w:val="00722F96"/>
    <w:rsid w:val="007313F1"/>
    <w:rsid w:val="00740A02"/>
    <w:rsid w:val="0074695A"/>
    <w:rsid w:val="0075540C"/>
    <w:rsid w:val="00767293"/>
    <w:rsid w:val="00793F4A"/>
    <w:rsid w:val="007A3357"/>
    <w:rsid w:val="00832C97"/>
    <w:rsid w:val="008C00B4"/>
    <w:rsid w:val="008C5CBB"/>
    <w:rsid w:val="00936554"/>
    <w:rsid w:val="00955CC9"/>
    <w:rsid w:val="009626B5"/>
    <w:rsid w:val="00972BCF"/>
    <w:rsid w:val="0097647D"/>
    <w:rsid w:val="009F0FE6"/>
    <w:rsid w:val="009F737C"/>
    <w:rsid w:val="00A24532"/>
    <w:rsid w:val="00A43989"/>
    <w:rsid w:val="00A44FAB"/>
    <w:rsid w:val="00A62960"/>
    <w:rsid w:val="00AC1929"/>
    <w:rsid w:val="00AD1AC2"/>
    <w:rsid w:val="00B25F04"/>
    <w:rsid w:val="00B60183"/>
    <w:rsid w:val="00B7178B"/>
    <w:rsid w:val="00BE2E48"/>
    <w:rsid w:val="00C8367D"/>
    <w:rsid w:val="00CA1FD0"/>
    <w:rsid w:val="00CB4DC6"/>
    <w:rsid w:val="00CC7285"/>
    <w:rsid w:val="00CD07E3"/>
    <w:rsid w:val="00CE579F"/>
    <w:rsid w:val="00D24DA3"/>
    <w:rsid w:val="00D46C97"/>
    <w:rsid w:val="00D6068C"/>
    <w:rsid w:val="00D7049A"/>
    <w:rsid w:val="00D90683"/>
    <w:rsid w:val="00DA3E47"/>
    <w:rsid w:val="00DA6FD4"/>
    <w:rsid w:val="00DE6141"/>
    <w:rsid w:val="00DE6C00"/>
    <w:rsid w:val="00E17FF3"/>
    <w:rsid w:val="00EC22E5"/>
    <w:rsid w:val="00ED62BF"/>
    <w:rsid w:val="00F01446"/>
    <w:rsid w:val="00F11C8D"/>
    <w:rsid w:val="00F379E5"/>
    <w:rsid w:val="00F4270E"/>
    <w:rsid w:val="00F53BFE"/>
    <w:rsid w:val="00F65227"/>
    <w:rsid w:val="00F73EB7"/>
    <w:rsid w:val="00FA418E"/>
    <w:rsid w:val="00FC028D"/>
    <w:rsid w:val="00FC7FDC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379B"/>
  <w15:chartTrackingRefBased/>
  <w15:docId w15:val="{C0F27B0E-C41C-42A2-97FC-F62433E1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5F04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F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FF3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24532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E2A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2A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2A7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A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A79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2F1C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1CC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2F1C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1CCB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62EF7-5C7D-4D60-9C02-6D851040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621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zemědělská univerzita v Praze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 Ondřej</dc:creator>
  <cp:keywords/>
  <dc:description/>
  <cp:lastModifiedBy>Stach Ladislav</cp:lastModifiedBy>
  <cp:revision>4</cp:revision>
  <cp:lastPrinted>2019-07-08T10:35:00Z</cp:lastPrinted>
  <dcterms:created xsi:type="dcterms:W3CDTF">2020-10-16T12:00:00Z</dcterms:created>
  <dcterms:modified xsi:type="dcterms:W3CDTF">2020-10-18T06:44:00Z</dcterms:modified>
</cp:coreProperties>
</file>