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C641F" w14:textId="66D9C397" w:rsidR="00A522D0" w:rsidRPr="00946DBA" w:rsidRDefault="00A522D0" w:rsidP="00531276">
      <w:pPr>
        <w:rPr>
          <w:rFonts w:asciiTheme="minorHAnsi" w:hAnsiTheme="minorHAnsi" w:cstheme="minorHAnsi"/>
          <w:sz w:val="22"/>
          <w:szCs w:val="22"/>
        </w:rPr>
      </w:pPr>
    </w:p>
    <w:p w14:paraId="3F2BDEEC" w14:textId="4745AFDE" w:rsidR="00A522D0" w:rsidRPr="00946DBA" w:rsidRDefault="00A522D0" w:rsidP="00A522D0">
      <w:pPr>
        <w:pStyle w:val="Nzev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46DBA">
        <w:rPr>
          <w:rFonts w:asciiTheme="minorHAnsi" w:hAnsiTheme="minorHAnsi" w:cstheme="minorHAnsi"/>
          <w:b/>
          <w:sz w:val="22"/>
          <w:szCs w:val="22"/>
        </w:rPr>
        <w:t>TECHNICKÁ SPECIFIKACE</w:t>
      </w:r>
      <w:r w:rsidR="001520F2" w:rsidRPr="00946DBA">
        <w:rPr>
          <w:rFonts w:asciiTheme="minorHAnsi" w:hAnsiTheme="minorHAnsi" w:cstheme="minorHAnsi"/>
          <w:b/>
          <w:sz w:val="22"/>
          <w:szCs w:val="22"/>
        </w:rPr>
        <w:br/>
      </w:r>
    </w:p>
    <w:p w14:paraId="4B3158E3" w14:textId="1113D123" w:rsidR="00A522D0" w:rsidRPr="00946DBA" w:rsidRDefault="00A522D0" w:rsidP="00531276">
      <w:pPr>
        <w:rPr>
          <w:rFonts w:asciiTheme="minorHAnsi" w:hAnsiTheme="minorHAnsi" w:cstheme="minorHAnsi"/>
          <w:sz w:val="22"/>
          <w:szCs w:val="22"/>
        </w:rPr>
      </w:pPr>
    </w:p>
    <w:p w14:paraId="780E5291" w14:textId="77777777" w:rsidR="007E07DC" w:rsidRDefault="00C34569" w:rsidP="00C34569">
      <w:pPr>
        <w:autoSpaceDE/>
        <w:autoSpaceDN/>
        <w:spacing w:before="100" w:beforeAutospacing="1" w:after="100" w:afterAutospacing="1" w:line="240" w:lineRule="auto"/>
        <w:jc w:val="left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946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Název zakázky: </w:t>
      </w:r>
    </w:p>
    <w:p w14:paraId="2BC168F1" w14:textId="4AFC2D65" w:rsidR="00C34569" w:rsidRPr="00C34569" w:rsidRDefault="00C73E98" w:rsidP="008C42F8">
      <w:pPr>
        <w:autoSpaceDE/>
        <w:autoSpaceDN/>
        <w:spacing w:before="100" w:beforeAutospacing="1" w:after="100" w:afterAutospacing="1" w:line="240" w:lineRule="auto"/>
        <w:jc w:val="center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„</w:t>
      </w:r>
      <w:r w:rsidR="0039671A" w:rsidRPr="003967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Automatický podavač vzorků k spektrometru nukleární magnetické </w:t>
      </w:r>
      <w:r w:rsidR="0039671A" w:rsidRPr="007E0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rezonance</w:t>
      </w:r>
      <w:r w:rsidR="007E07DC" w:rsidRPr="007E0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7E07DC" w:rsidRPr="007E07DC">
        <w:rPr>
          <w:rFonts w:asciiTheme="minorHAnsi" w:hAnsiTheme="minorHAnsi" w:cstheme="minorHAnsi"/>
          <w:b/>
          <w:sz w:val="22"/>
          <w:szCs w:val="22"/>
        </w:rPr>
        <w:t>500MHz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7821CB53" w14:textId="236533D6" w:rsidR="00C34569" w:rsidRPr="00C34569" w:rsidRDefault="00C34569" w:rsidP="00C34569">
      <w:pPr>
        <w:autoSpaceDE/>
        <w:autoSpaceDN/>
        <w:spacing w:before="100" w:beforeAutospacing="1" w:after="100" w:afterAutospacing="1" w:line="240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6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Všechny níže uvedené parametry jsou technické minimum, nabízené  </w:t>
      </w:r>
      <w:r w:rsidR="00C73E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dodávky a </w:t>
      </w:r>
      <w:r w:rsidRPr="00946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služby nesmějí být v žádném z parametrů horší. </w:t>
      </w:r>
      <w:r w:rsidR="0039671A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Zadavatel požaduje dodání nových, nerepasovaných a nepoužívaných přístrojů.</w:t>
      </w:r>
    </w:p>
    <w:p w14:paraId="4C9A7EFC" w14:textId="7C825415" w:rsidR="008A62B4" w:rsidRPr="008A62B4" w:rsidRDefault="00C34569" w:rsidP="008C42F8">
      <w:pPr>
        <w:autoSpaceDE/>
        <w:autoSpaceDN/>
        <w:spacing w:before="100" w:beforeAutospacing="1" w:after="100" w:afterAutospacing="1" w:line="240" w:lineRule="auto"/>
        <w:textAlignment w:val="baseline"/>
        <w:rPr>
          <w:rFonts w:ascii="Calibri" w:hAnsi="Calibri" w:cs="Calibri"/>
          <w:sz w:val="22"/>
          <w:szCs w:val="22"/>
        </w:rPr>
      </w:pPr>
      <w:r w:rsidRPr="00946DBA">
        <w:rPr>
          <w:rFonts w:asciiTheme="minorHAnsi" w:hAnsiTheme="minorHAnsi" w:cstheme="minorHAnsi"/>
          <w:sz w:val="22"/>
          <w:szCs w:val="22"/>
          <w:lang w:val="pl-PL"/>
        </w:rPr>
        <w:t xml:space="preserve">Předmět plnění:   </w:t>
      </w:r>
      <w:r w:rsidR="0039671A" w:rsidRPr="0039671A">
        <w:rPr>
          <w:rFonts w:ascii="Calibri" w:hAnsi="Calibri" w:cs="Calibri"/>
          <w:sz w:val="22"/>
          <w:szCs w:val="22"/>
          <w:lang w:val="pl-PL"/>
        </w:rPr>
        <w:t>1 ks automatického podavače vzorků, který musí splňovat minimální vlastnosti vymezené zadavatelem a obsahovat jím požadované funkce a příslušenství</w:t>
      </w:r>
      <w:r w:rsidR="00C73E98">
        <w:rPr>
          <w:rFonts w:ascii="Calibri" w:hAnsi="Calibri" w:cs="Calibri"/>
          <w:sz w:val="22"/>
          <w:szCs w:val="22"/>
          <w:lang w:val="pl-PL"/>
        </w:rPr>
        <w:t>,</w:t>
      </w:r>
      <w:r w:rsidR="008A62B4">
        <w:rPr>
          <w:rFonts w:ascii="Calibri" w:hAnsi="Calibri" w:cs="Calibri"/>
          <w:sz w:val="22"/>
          <w:szCs w:val="22"/>
          <w:lang w:val="pl-PL"/>
        </w:rPr>
        <w:t xml:space="preserve"> a být k</w:t>
      </w:r>
      <w:proofErr w:type="spellStart"/>
      <w:r w:rsidR="008A62B4" w:rsidRPr="008A62B4">
        <w:rPr>
          <w:rFonts w:asciiTheme="minorHAnsi" w:hAnsiTheme="minorHAnsi" w:cstheme="minorHAnsi"/>
          <w:sz w:val="22"/>
          <w:szCs w:val="22"/>
        </w:rPr>
        <w:t>ompatibilní</w:t>
      </w:r>
      <w:proofErr w:type="spellEnd"/>
      <w:r w:rsidR="008A62B4" w:rsidRPr="008A62B4">
        <w:rPr>
          <w:rFonts w:asciiTheme="minorHAnsi" w:hAnsiTheme="minorHAnsi" w:cstheme="minorHAnsi"/>
          <w:sz w:val="22"/>
          <w:szCs w:val="22"/>
        </w:rPr>
        <w:t xml:space="preserve"> se spektrometrem nukleární magnetické rezonance</w:t>
      </w:r>
      <w:r w:rsidR="008A62B4" w:rsidRPr="008A62B4">
        <w:t xml:space="preserve"> </w:t>
      </w:r>
      <w:r w:rsidR="008A62B4" w:rsidRPr="008A62B4">
        <w:rPr>
          <w:rFonts w:asciiTheme="minorHAnsi" w:hAnsiTheme="minorHAnsi" w:cstheme="minorHAnsi"/>
          <w:sz w:val="22"/>
          <w:szCs w:val="22"/>
        </w:rPr>
        <w:t>500MHz (</w:t>
      </w:r>
      <w:proofErr w:type="spellStart"/>
      <w:r w:rsidR="008A62B4" w:rsidRPr="008A62B4">
        <w:rPr>
          <w:rFonts w:asciiTheme="minorHAnsi" w:hAnsiTheme="minorHAnsi" w:cstheme="minorHAnsi"/>
          <w:sz w:val="22"/>
          <w:szCs w:val="22"/>
        </w:rPr>
        <w:t>Sys</w:t>
      </w:r>
      <w:proofErr w:type="spellEnd"/>
      <w:r w:rsidR="008A62B4" w:rsidRPr="008A62B4">
        <w:rPr>
          <w:rFonts w:asciiTheme="minorHAnsi" w:hAnsiTheme="minorHAnsi" w:cstheme="minorHAnsi"/>
          <w:sz w:val="22"/>
          <w:szCs w:val="22"/>
        </w:rPr>
        <w:t>. No.: 10205046)</w:t>
      </w:r>
      <w:r w:rsidR="008A62B4">
        <w:rPr>
          <w:rFonts w:asciiTheme="minorHAnsi" w:hAnsiTheme="minorHAnsi" w:cstheme="minorHAnsi"/>
          <w:sz w:val="22"/>
          <w:szCs w:val="22"/>
        </w:rPr>
        <w:t>.</w:t>
      </w:r>
    </w:p>
    <w:p w14:paraId="3A1BEF65" w14:textId="77777777" w:rsidR="00C01929" w:rsidRPr="00C34569" w:rsidRDefault="00C01929" w:rsidP="00C34569">
      <w:pPr>
        <w:autoSpaceDE/>
        <w:autoSpaceDN/>
        <w:spacing w:before="100" w:beforeAutospacing="1" w:after="100" w:afterAutospacing="1" w:line="240" w:lineRule="auto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8"/>
        <w:gridCol w:w="2578"/>
      </w:tblGrid>
      <w:tr w:rsidR="00C34569" w:rsidRPr="00C34569" w14:paraId="4A95D37F" w14:textId="77777777" w:rsidTr="008C42F8">
        <w:trPr>
          <w:trHeight w:hRule="exact" w:val="113"/>
        </w:trPr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C1E89B5" w14:textId="5778B070" w:rsidR="00C34569" w:rsidRPr="00C34569" w:rsidRDefault="00C34569" w:rsidP="00C34569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divId w:val="3985534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569" w:rsidRPr="00C34569" w14:paraId="17741D25" w14:textId="77777777" w:rsidTr="00946DBA">
        <w:trPr>
          <w:trHeight w:val="300"/>
        </w:trPr>
        <w:tc>
          <w:tcPr>
            <w:tcW w:w="6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DF9ACE" w14:textId="30564357" w:rsidR="00C34569" w:rsidRPr="0039671A" w:rsidRDefault="0039671A" w:rsidP="0039671A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</w:pPr>
            <w:r w:rsidRPr="003967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Technické a jiné požadavky</w:t>
            </w:r>
            <w:r w:rsidRPr="00396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D42D1B6" w14:textId="77777777" w:rsidR="00C34569" w:rsidRPr="00C34569" w:rsidRDefault="00C34569" w:rsidP="00C34569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46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vyplní dodavatel </w:t>
            </w:r>
          </w:p>
        </w:tc>
      </w:tr>
      <w:tr w:rsidR="00C34569" w:rsidRPr="00C34569" w14:paraId="67E3902E" w14:textId="77777777" w:rsidTr="00946DB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EC8BD" w14:textId="77777777" w:rsidR="00C34569" w:rsidRPr="00C34569" w:rsidRDefault="00C34569" w:rsidP="00C34569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C16010" w14:textId="77777777" w:rsidR="00C34569" w:rsidRDefault="00C34569" w:rsidP="00C34569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D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Nabízeno dodavatelem</w:t>
            </w:r>
            <w:r w:rsidRPr="00946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CB7F29E" w14:textId="44405CD6" w:rsidR="00C01929" w:rsidRPr="00C34569" w:rsidRDefault="00C01929" w:rsidP="00C34569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(ANO/NE)</w:t>
            </w:r>
            <w:bookmarkStart w:id="0" w:name="_GoBack"/>
            <w:bookmarkEnd w:id="0"/>
          </w:p>
        </w:tc>
      </w:tr>
      <w:tr w:rsidR="0039671A" w:rsidRPr="00C34569" w14:paraId="117A7D8A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F2D6C" w14:textId="12601BB9" w:rsidR="0039671A" w:rsidRPr="00C34569" w:rsidRDefault="0039671A" w:rsidP="002A0A17">
            <w:pPr>
              <w:autoSpaceDE/>
              <w:autoSpaceDN/>
              <w:spacing w:before="100" w:beforeAutospacing="1" w:after="100" w:afterAutospacing="1" w:line="240" w:lineRule="auto"/>
              <w:ind w:right="369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pl-PL"/>
              </w:rPr>
              <w:t>Automatický podavač vzorků pro stávající 500 MHz spektrometr nukleární magnetické rezonance (NMR)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71E539C" w14:textId="4C159BE4" w:rsidR="0039671A" w:rsidRPr="008C42F8" w:rsidRDefault="0039671A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0B5443A8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EBFE5" w14:textId="740A668C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ind w:right="36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Pln</w:t>
            </w:r>
            <w:r w:rsidR="00EC6F1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á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kompatibilita s magnetem Bruker Ascend a s elektronikou Bruker Avance IIIHD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35A6FF" w14:textId="4E0CF834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076B8271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0E11A" w14:textId="7AA6E3E9" w:rsidR="00433A90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ind w:right="369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Kompatibilní</w:t>
            </w:r>
            <w:r w:rsidRPr="00672BC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MAS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a</w:t>
            </w:r>
            <w:r w:rsidRPr="00672BC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CryoFIT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E85E03" w14:textId="629AB9BB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433A90" w:rsidRPr="00C34569" w14:paraId="72783B64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42E4B" w14:textId="42F89527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Minimálně 60 pozic pro 7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” 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lang w:val="en-US"/>
              </w:rPr>
              <w:t>kyvety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D60B7CF" w14:textId="64D428C7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02338ABD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B5834" w14:textId="74D97B24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Vzorky p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řístupné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v uživatelské výšce, 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rozmezí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120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C37385" w14:textId="5655F99B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4467E26C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E2AD6" w14:textId="03F16106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Ovládání s pomocí software Topspin ve verzi 3.6.4  a vyšší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9E13BC" w14:textId="3B558DF2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1DB0684A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61BE1" w14:textId="6BC0B6AE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Spinner pro NMR zkumavky 5 mm –  m</w:t>
            </w:r>
            <w:r>
              <w:rPr>
                <w:rStyle w:val="normaltextrun"/>
                <w:rFonts w:cs="Calibri"/>
                <w:color w:val="000000"/>
                <w:sz w:val="22"/>
                <w:szCs w:val="22"/>
                <w:lang w:val="pl-PL"/>
              </w:rPr>
              <w:t xml:space="preserve">in.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40 kusů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486DFD" w14:textId="5C334033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213D4A94" w14:textId="77777777" w:rsidTr="008C42F8">
        <w:trPr>
          <w:trHeight w:val="540"/>
        </w:trPr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DAF82" w14:textId="2EA9D844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Spinner pro NMR zkumavky 5 mm – m</w:t>
            </w:r>
            <w:r>
              <w:rPr>
                <w:rStyle w:val="normaltextrun"/>
                <w:rFonts w:cs="Calibri"/>
                <w:color w:val="000000"/>
                <w:sz w:val="22"/>
                <w:szCs w:val="22"/>
                <w:lang w:val="pl-PL"/>
              </w:rPr>
              <w:t xml:space="preserve">in.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5 kusů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62D2CA" w14:textId="3532C2B7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17A3AEC9" w14:textId="77777777" w:rsidTr="008C42F8">
        <w:trPr>
          <w:trHeight w:val="540"/>
        </w:trPr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2D646" w14:textId="41C3ADCE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ind w:right="36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Doprava, instalace, konfigurace, uvedení do provozu a zaškolení obsluhy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="00373D31" w:rsidRPr="005A128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(1 osoba, 3 hodiny)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5C31259" w14:textId="7764A651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D750F4F" w14:textId="3140FC4C" w:rsidR="00C34569" w:rsidRPr="00C34569" w:rsidRDefault="00C34569" w:rsidP="00C34569">
      <w:pPr>
        <w:autoSpaceDE/>
        <w:autoSpaceDN/>
        <w:spacing w:before="100" w:beforeAutospacing="1" w:after="100" w:afterAutospacing="1" w:line="240" w:lineRule="auto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 w:rsidRPr="00946DBA">
        <w:rPr>
          <w:rFonts w:asciiTheme="minorHAnsi" w:hAnsiTheme="minorHAnsi" w:cstheme="minorHAnsi"/>
          <w:sz w:val="22"/>
          <w:szCs w:val="22"/>
        </w:rPr>
        <w:t> </w:t>
      </w:r>
      <w:r w:rsidR="009A384D">
        <w:rPr>
          <w:rFonts w:asciiTheme="minorHAnsi" w:hAnsiTheme="minorHAnsi" w:cstheme="minorHAnsi"/>
          <w:sz w:val="22"/>
          <w:szCs w:val="22"/>
        </w:rPr>
        <w:t xml:space="preserve">Zadavatel </w:t>
      </w:r>
      <w:r w:rsidR="009B064B">
        <w:rPr>
          <w:rFonts w:asciiTheme="minorHAnsi" w:hAnsiTheme="minorHAnsi" w:cstheme="minorHAnsi"/>
          <w:sz w:val="22"/>
          <w:szCs w:val="22"/>
        </w:rPr>
        <w:t xml:space="preserve">u rozměrů </w:t>
      </w:r>
      <w:r w:rsidR="009A384D">
        <w:rPr>
          <w:rFonts w:asciiTheme="minorHAnsi" w:hAnsiTheme="minorHAnsi" w:cstheme="minorHAnsi"/>
          <w:sz w:val="22"/>
          <w:szCs w:val="22"/>
        </w:rPr>
        <w:t>připouští odchylku +/- 5%</w:t>
      </w:r>
      <w:r w:rsidR="009B064B">
        <w:rPr>
          <w:rFonts w:asciiTheme="minorHAnsi" w:hAnsiTheme="minorHAnsi" w:cstheme="minorHAnsi"/>
          <w:sz w:val="22"/>
          <w:szCs w:val="22"/>
        </w:rPr>
        <w:t>.</w:t>
      </w:r>
    </w:p>
    <w:p w14:paraId="404AF78B" w14:textId="77777777" w:rsidR="00A522D0" w:rsidRPr="00946DBA" w:rsidRDefault="00A522D0" w:rsidP="00531276">
      <w:pPr>
        <w:rPr>
          <w:rFonts w:asciiTheme="minorHAnsi" w:hAnsiTheme="minorHAnsi" w:cstheme="minorHAnsi"/>
          <w:sz w:val="22"/>
          <w:szCs w:val="22"/>
        </w:rPr>
      </w:pPr>
    </w:p>
    <w:sectPr w:rsidR="00A522D0" w:rsidRPr="00946DBA" w:rsidSect="00C96299">
      <w:headerReference w:type="default" r:id="rId10"/>
      <w:pgSz w:w="11906" w:h="16838"/>
      <w:pgMar w:top="1701" w:right="1417" w:bottom="1417" w:left="1417" w:header="709" w:footer="404" w:gutter="0"/>
      <w:cols w:space="709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A6E7A8" w15:done="0"/>
  <w15:commentEx w15:paraId="1D1668AC" w15:done="0"/>
  <w15:commentEx w15:paraId="119936BC" w15:done="0"/>
  <w15:commentEx w15:paraId="37E71E7A" w15:done="0"/>
  <w15:commentEx w15:paraId="545992A6" w15:paraIdParent="37E71E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A6E7A8" w16cid:durableId="26403F7E"/>
  <w16cid:commentId w16cid:paraId="1D1668AC" w16cid:durableId="26403F7F"/>
  <w16cid:commentId w16cid:paraId="119936BC" w16cid:durableId="26403F80"/>
  <w16cid:commentId w16cid:paraId="37E71E7A" w16cid:durableId="26403F81"/>
  <w16cid:commentId w16cid:paraId="545992A6" w16cid:durableId="26403F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05107" w14:textId="77777777" w:rsidR="008F2852" w:rsidRDefault="008F2852" w:rsidP="00CC7DC4">
      <w:pPr>
        <w:spacing w:line="240" w:lineRule="auto"/>
      </w:pPr>
      <w:r>
        <w:separator/>
      </w:r>
    </w:p>
  </w:endnote>
  <w:endnote w:type="continuationSeparator" w:id="0">
    <w:p w14:paraId="059027F3" w14:textId="77777777" w:rsidR="008F2852" w:rsidRDefault="008F285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D7F7" w14:textId="77777777" w:rsidR="008F2852" w:rsidRDefault="008F2852" w:rsidP="00CC7DC4">
      <w:pPr>
        <w:spacing w:line="240" w:lineRule="auto"/>
      </w:pPr>
      <w:r>
        <w:separator/>
      </w:r>
    </w:p>
  </w:footnote>
  <w:footnote w:type="continuationSeparator" w:id="0">
    <w:p w14:paraId="3E098107" w14:textId="77777777" w:rsidR="008F2852" w:rsidRDefault="008F285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74E6" w14:textId="198BCDDC" w:rsidR="00EC6F19" w:rsidRPr="00EC6F19" w:rsidRDefault="00EC6F19" w:rsidP="00EC6F19">
    <w:pPr>
      <w:pStyle w:val="Zhlav"/>
      <w:jc w:val="right"/>
      <w:rPr>
        <w:rFonts w:ascii="Calibri" w:hAnsi="Calibri"/>
        <w:sz w:val="22"/>
        <w:szCs w:val="22"/>
      </w:rPr>
    </w:pPr>
    <w:r w:rsidRPr="00EC6F19">
      <w:rPr>
        <w:rFonts w:ascii="Calibri" w:hAnsi="Calibri"/>
        <w:sz w:val="22"/>
        <w:szCs w:val="22"/>
      </w:rPr>
      <w:t>Příloha č. 3 Výzvy (</w:t>
    </w:r>
    <w:r w:rsidR="00C73E98">
      <w:rPr>
        <w:rFonts w:ascii="Calibri" w:hAnsi="Calibri"/>
        <w:sz w:val="22"/>
        <w:szCs w:val="22"/>
      </w:rPr>
      <w:t>a současně</w:t>
    </w:r>
    <w:r w:rsidRPr="00EC6F19">
      <w:rPr>
        <w:rFonts w:ascii="Calibri" w:hAnsi="Calibri"/>
        <w:sz w:val="22"/>
        <w:szCs w:val="22"/>
      </w:rPr>
      <w:t xml:space="preserve"> příloha č. 1 smlouvy)</w:t>
    </w:r>
    <w:r w:rsidR="00C73E98">
      <w:rPr>
        <w:rFonts w:ascii="Calibri" w:hAnsi="Calibri"/>
        <w:sz w:val="22"/>
        <w:szCs w:val="22"/>
      </w:rPr>
      <w:t xml:space="preserve"> – Technická specifikace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dláčková Marcela">
    <w15:presenceInfo w15:providerId="AD" w15:userId="S-1-5-21-2305692138-799105946-157749570-146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C"/>
    <w:rsid w:val="00050040"/>
    <w:rsid w:val="000B55F9"/>
    <w:rsid w:val="00143455"/>
    <w:rsid w:val="001520F2"/>
    <w:rsid w:val="001B3CF1"/>
    <w:rsid w:val="001D7FDB"/>
    <w:rsid w:val="001F7347"/>
    <w:rsid w:val="00230ABA"/>
    <w:rsid w:val="00234E4B"/>
    <w:rsid w:val="00250E8A"/>
    <w:rsid w:val="00283148"/>
    <w:rsid w:val="002A0A17"/>
    <w:rsid w:val="002A4F4D"/>
    <w:rsid w:val="002B418D"/>
    <w:rsid w:val="002C0DF0"/>
    <w:rsid w:val="002D56B7"/>
    <w:rsid w:val="00300592"/>
    <w:rsid w:val="00300DEA"/>
    <w:rsid w:val="00335063"/>
    <w:rsid w:val="00335069"/>
    <w:rsid w:val="00373D31"/>
    <w:rsid w:val="00380130"/>
    <w:rsid w:val="0039671A"/>
    <w:rsid w:val="00397466"/>
    <w:rsid w:val="00397C18"/>
    <w:rsid w:val="003A61B2"/>
    <w:rsid w:val="0041290F"/>
    <w:rsid w:val="00433A90"/>
    <w:rsid w:val="00473581"/>
    <w:rsid w:val="004A11AE"/>
    <w:rsid w:val="004D5C6C"/>
    <w:rsid w:val="004E2DBB"/>
    <w:rsid w:val="004F3FA0"/>
    <w:rsid w:val="00531276"/>
    <w:rsid w:val="005476DE"/>
    <w:rsid w:val="0056210C"/>
    <w:rsid w:val="00580979"/>
    <w:rsid w:val="005A1282"/>
    <w:rsid w:val="005C0F2B"/>
    <w:rsid w:val="005E1E45"/>
    <w:rsid w:val="00672BCD"/>
    <w:rsid w:val="00696433"/>
    <w:rsid w:val="006E27D5"/>
    <w:rsid w:val="006F5DBA"/>
    <w:rsid w:val="007351EC"/>
    <w:rsid w:val="00736597"/>
    <w:rsid w:val="00754EDD"/>
    <w:rsid w:val="0076460D"/>
    <w:rsid w:val="00770747"/>
    <w:rsid w:val="007736CC"/>
    <w:rsid w:val="007A5BDD"/>
    <w:rsid w:val="007C5582"/>
    <w:rsid w:val="007C60B3"/>
    <w:rsid w:val="007E07DC"/>
    <w:rsid w:val="007E2926"/>
    <w:rsid w:val="00852FC1"/>
    <w:rsid w:val="008A62B4"/>
    <w:rsid w:val="008C42F8"/>
    <w:rsid w:val="008F2852"/>
    <w:rsid w:val="009234FD"/>
    <w:rsid w:val="00946DBA"/>
    <w:rsid w:val="00953090"/>
    <w:rsid w:val="009A384D"/>
    <w:rsid w:val="009B064B"/>
    <w:rsid w:val="009E32FC"/>
    <w:rsid w:val="009F4DDF"/>
    <w:rsid w:val="009F634F"/>
    <w:rsid w:val="00A350A1"/>
    <w:rsid w:val="00A522D0"/>
    <w:rsid w:val="00A62413"/>
    <w:rsid w:val="00A8354A"/>
    <w:rsid w:val="00AC09D9"/>
    <w:rsid w:val="00AF7F7F"/>
    <w:rsid w:val="00B0342C"/>
    <w:rsid w:val="00B239A5"/>
    <w:rsid w:val="00B306CE"/>
    <w:rsid w:val="00B406EC"/>
    <w:rsid w:val="00B65797"/>
    <w:rsid w:val="00B77829"/>
    <w:rsid w:val="00B91653"/>
    <w:rsid w:val="00BF7CF1"/>
    <w:rsid w:val="00C01929"/>
    <w:rsid w:val="00C34569"/>
    <w:rsid w:val="00C40019"/>
    <w:rsid w:val="00C73E98"/>
    <w:rsid w:val="00C96299"/>
    <w:rsid w:val="00CB0A04"/>
    <w:rsid w:val="00CC7BCD"/>
    <w:rsid w:val="00CC7DC4"/>
    <w:rsid w:val="00D34840"/>
    <w:rsid w:val="00D92E26"/>
    <w:rsid w:val="00D957B0"/>
    <w:rsid w:val="00DD5C53"/>
    <w:rsid w:val="00E07A58"/>
    <w:rsid w:val="00E25F30"/>
    <w:rsid w:val="00E45053"/>
    <w:rsid w:val="00E47E85"/>
    <w:rsid w:val="00E5492C"/>
    <w:rsid w:val="00EC3023"/>
    <w:rsid w:val="00EC6F19"/>
    <w:rsid w:val="00F2563A"/>
    <w:rsid w:val="00FA6DEE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E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10C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3090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53090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styleId="Odkaznakoment">
    <w:name w:val="annotation reference"/>
    <w:uiPriority w:val="99"/>
    <w:semiHidden/>
    <w:unhideWhenUsed/>
    <w:rsid w:val="005809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97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097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9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0979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Normln"/>
    <w:rsid w:val="00C34569"/>
    <w:pPr>
      <w:autoSpaceDE/>
      <w:autoSpaceDN/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basedOn w:val="Standardnpsmoodstavce"/>
    <w:rsid w:val="00C34569"/>
  </w:style>
  <w:style w:type="character" w:customStyle="1" w:styleId="eop">
    <w:name w:val="eop"/>
    <w:basedOn w:val="Standardnpsmoodstavce"/>
    <w:rsid w:val="00C34569"/>
  </w:style>
  <w:style w:type="character" w:customStyle="1" w:styleId="spellingerror">
    <w:name w:val="spellingerror"/>
    <w:basedOn w:val="Standardnpsmoodstavce"/>
    <w:rsid w:val="00C34569"/>
  </w:style>
  <w:style w:type="paragraph" w:styleId="Textbubliny">
    <w:name w:val="Balloon Text"/>
    <w:basedOn w:val="Normln"/>
    <w:link w:val="TextbublinyChar"/>
    <w:uiPriority w:val="99"/>
    <w:semiHidden/>
    <w:unhideWhenUsed/>
    <w:rsid w:val="00EC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10C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3090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53090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styleId="Odkaznakoment">
    <w:name w:val="annotation reference"/>
    <w:uiPriority w:val="99"/>
    <w:semiHidden/>
    <w:unhideWhenUsed/>
    <w:rsid w:val="005809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97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097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9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0979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Normln"/>
    <w:rsid w:val="00C34569"/>
    <w:pPr>
      <w:autoSpaceDE/>
      <w:autoSpaceDN/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basedOn w:val="Standardnpsmoodstavce"/>
    <w:rsid w:val="00C34569"/>
  </w:style>
  <w:style w:type="character" w:customStyle="1" w:styleId="eop">
    <w:name w:val="eop"/>
    <w:basedOn w:val="Standardnpsmoodstavce"/>
    <w:rsid w:val="00C34569"/>
  </w:style>
  <w:style w:type="character" w:customStyle="1" w:styleId="spellingerror">
    <w:name w:val="spellingerror"/>
    <w:basedOn w:val="Standardnpsmoodstavce"/>
    <w:rsid w:val="00C34569"/>
  </w:style>
  <w:style w:type="paragraph" w:styleId="Textbubliny">
    <w:name w:val="Balloon Text"/>
    <w:basedOn w:val="Normln"/>
    <w:link w:val="TextbublinyChar"/>
    <w:uiPriority w:val="99"/>
    <w:semiHidden/>
    <w:unhideWhenUsed/>
    <w:rsid w:val="00EC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6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3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0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3" ma:contentTypeDescription="Vytvoří nový dokument" ma:contentTypeScope="" ma:versionID="daadc9701cf17b5b04db59c09bbede2a">
  <xsd:schema xmlns:xsd="http://www.w3.org/2001/XMLSchema" xmlns:xs="http://www.w3.org/2001/XMLSchema" xmlns:p="http://schemas.microsoft.com/office/2006/metadata/properties" xmlns:ns3="b047d6bc-84a4-430d-92e0-1a56a8e6bc9f" xmlns:ns4="f3f4b5e0-b7b5-4b05-9eac-eeccecc722c0" targetNamespace="http://schemas.microsoft.com/office/2006/metadata/properties" ma:root="true" ma:fieldsID="5f6558729d10d37506c85170bc6ded74" ns3:_="" ns4:_="">
    <xsd:import namespace="b047d6bc-84a4-430d-92e0-1a56a8e6bc9f"/>
    <xsd:import namespace="f3f4b5e0-b7b5-4b05-9eac-eeccecc72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CFED2-D9F4-4DFA-8379-F61789C13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6A9BB-44AD-446A-B8E1-B1DABA5DE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7d6bc-84a4-430d-92e0-1a56a8e6bc9f"/>
    <ds:schemaRef ds:uri="f3f4b5e0-b7b5-4b05-9eac-eeccecc72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641BC-9D3D-4F6A-9B60-BDAB5581D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1278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https://zakazky.czu.cz/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AN</cp:lastModifiedBy>
  <cp:revision>15</cp:revision>
  <dcterms:created xsi:type="dcterms:W3CDTF">2022-04-25T07:33:00Z</dcterms:created>
  <dcterms:modified xsi:type="dcterms:W3CDTF">2022-06-01T04:00:00Z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