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155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1341D52B" w:rsidR="003B3158" w:rsidRPr="00E069E3" w:rsidRDefault="00222385" w:rsidP="003B3158">
            <w:pPr>
              <w:jc w:val="left"/>
              <w:rPr>
                <w:rFonts w:ascii="Calibri" w:hAnsi="Calibri" w:cs="Calibri"/>
                <w:b/>
              </w:rPr>
            </w:pPr>
            <w:r w:rsidRPr="00222385">
              <w:rPr>
                <w:rFonts w:ascii="Calibri" w:hAnsi="Calibri" w:cs="Calibri"/>
                <w:b/>
              </w:rPr>
              <w:t>Rekonstrukce skleníku na fóliovník pro projekt ERDF Kvalita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FA0C99">
        <w:trPr>
          <w:trHeight w:val="340"/>
        </w:trPr>
        <w:tc>
          <w:tcPr>
            <w:tcW w:w="211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3D511BDB" w:rsidR="003B3158" w:rsidRDefault="00BD681D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 zmocněná k jednání ve věcech operativních při poskytování služeb: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FA0C99">
        <w:trPr>
          <w:trHeight w:val="397"/>
        </w:trPr>
        <w:tc>
          <w:tcPr>
            <w:tcW w:w="211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FA0C99">
        <w:trPr>
          <w:trHeight w:val="397"/>
        </w:trPr>
        <w:tc>
          <w:tcPr>
            <w:tcW w:w="211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56B2CCDA" w:rsidR="0072000E" w:rsidRDefault="00190B9B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FA0C99">
        <w:trPr>
          <w:trHeight w:val="71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FA0C99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ABA5" w14:textId="77777777" w:rsidR="00A60AF0" w:rsidRDefault="00A60AF0" w:rsidP="00CC7DC4">
      <w:pPr>
        <w:spacing w:line="240" w:lineRule="auto"/>
      </w:pPr>
      <w:r>
        <w:separator/>
      </w:r>
    </w:p>
  </w:endnote>
  <w:endnote w:type="continuationSeparator" w:id="0">
    <w:p w14:paraId="47703E5C" w14:textId="77777777" w:rsidR="00A60AF0" w:rsidRDefault="00A60AF0" w:rsidP="00CC7DC4">
      <w:pPr>
        <w:spacing w:line="240" w:lineRule="auto"/>
      </w:pPr>
      <w:r>
        <w:continuationSeparator/>
      </w:r>
    </w:p>
  </w:endnote>
  <w:endnote w:type="continuationNotice" w:id="1">
    <w:p w14:paraId="1E4A279C" w14:textId="77777777" w:rsidR="00A60AF0" w:rsidRDefault="00A60A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3E74D" w14:textId="77777777" w:rsidR="00A60AF0" w:rsidRDefault="00A60AF0" w:rsidP="00CC7DC4">
      <w:pPr>
        <w:spacing w:line="240" w:lineRule="auto"/>
      </w:pPr>
      <w:r>
        <w:separator/>
      </w:r>
    </w:p>
  </w:footnote>
  <w:footnote w:type="continuationSeparator" w:id="0">
    <w:p w14:paraId="34E5533C" w14:textId="77777777" w:rsidR="00A60AF0" w:rsidRDefault="00A60AF0" w:rsidP="00CC7DC4">
      <w:pPr>
        <w:spacing w:line="240" w:lineRule="auto"/>
      </w:pPr>
      <w:r>
        <w:continuationSeparator/>
      </w:r>
    </w:p>
  </w:footnote>
  <w:footnote w:type="continuationNotice" w:id="1">
    <w:p w14:paraId="734245A9" w14:textId="77777777" w:rsidR="00A60AF0" w:rsidRDefault="00A60A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8732C"/>
    <w:rsid w:val="00190B9B"/>
    <w:rsid w:val="00191EB6"/>
    <w:rsid w:val="00192F61"/>
    <w:rsid w:val="001936FB"/>
    <w:rsid w:val="00195EB4"/>
    <w:rsid w:val="001B3CF1"/>
    <w:rsid w:val="001B7C37"/>
    <w:rsid w:val="001C0C7F"/>
    <w:rsid w:val="00222385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210C"/>
    <w:rsid w:val="005746AB"/>
    <w:rsid w:val="00576754"/>
    <w:rsid w:val="00581E6D"/>
    <w:rsid w:val="006026FB"/>
    <w:rsid w:val="00624AF8"/>
    <w:rsid w:val="006459DF"/>
    <w:rsid w:val="00681FEC"/>
    <w:rsid w:val="0068763E"/>
    <w:rsid w:val="00696433"/>
    <w:rsid w:val="006D35DE"/>
    <w:rsid w:val="006E26CA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642A7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9D11DF"/>
    <w:rsid w:val="00A60AF0"/>
    <w:rsid w:val="00A8233D"/>
    <w:rsid w:val="00A8354A"/>
    <w:rsid w:val="00A8792A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BD681D"/>
    <w:rsid w:val="00BF5D75"/>
    <w:rsid w:val="00C01307"/>
    <w:rsid w:val="00C31D22"/>
    <w:rsid w:val="00C420D2"/>
    <w:rsid w:val="00C878BA"/>
    <w:rsid w:val="00CB17C2"/>
    <w:rsid w:val="00CC7BCD"/>
    <w:rsid w:val="00CC7DC4"/>
    <w:rsid w:val="00CD2319"/>
    <w:rsid w:val="00CF31DB"/>
    <w:rsid w:val="00D57E63"/>
    <w:rsid w:val="00D66AA8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A0C99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Mádlová Iva</cp:lastModifiedBy>
  <cp:revision>5</cp:revision>
  <dcterms:created xsi:type="dcterms:W3CDTF">2023-11-23T22:41:00Z</dcterms:created>
  <dcterms:modified xsi:type="dcterms:W3CDTF">2025-03-20T16:32:00Z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