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1866D2E7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866D2E7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36D2202D" w14:textId="0A7FC594" w:rsidR="005C1469" w:rsidRDefault="005C1469" w:rsidP="10AD6749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299C63E5" w14:textId="47538A83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F8A4A06" w14:textId="0AF75A6D" w:rsidR="00D568E5" w:rsidRPr="00665BF2" w:rsidRDefault="00D568E5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65BF2">
        <w:rPr>
          <w:rFonts w:asciiTheme="minorHAnsi" w:hAnsiTheme="minorHAnsi" w:cstheme="minorHAnsi"/>
          <w:b/>
          <w:bCs/>
          <w:sz w:val="22"/>
          <w:szCs w:val="22"/>
        </w:rPr>
        <w:t>Dodavatel vyplní všechny žlutě označené pole.</w:t>
      </w:r>
    </w:p>
    <w:p w14:paraId="279B1F20" w14:textId="5D1C0FA5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B3038C" w:rsidRPr="00BE275E" w14:paraId="55064A9B" w14:textId="77777777" w:rsidTr="00665BF2">
        <w:tc>
          <w:tcPr>
            <w:tcW w:w="9918" w:type="dxa"/>
            <w:gridSpan w:val="2"/>
            <w:tcBorders>
              <w:bottom w:val="single" w:sz="4" w:space="0" w:color="auto"/>
            </w:tcBorders>
            <w:vAlign w:val="center"/>
          </w:tcPr>
          <w:p w14:paraId="286F6870" w14:textId="402F3A16" w:rsidR="00B3038C" w:rsidRPr="0019046E" w:rsidRDefault="00EB7F0D" w:rsidP="1866D2E7">
            <w:pPr>
              <w:ind w:left="7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</w:pPr>
            <w:r w:rsidRPr="2798353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cs-CZ"/>
              </w:rPr>
              <w:t>Analyzátor C a N</w:t>
            </w:r>
            <w:r w:rsidR="6ECF0B4B" w:rsidRPr="2798353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</w:tc>
      </w:tr>
      <w:tr w:rsidR="007E6B6F" w:rsidRPr="00BE275E" w14:paraId="18B293BB" w14:textId="77777777" w:rsidTr="00665BF2">
        <w:tc>
          <w:tcPr>
            <w:tcW w:w="6130" w:type="dxa"/>
            <w:vAlign w:val="center"/>
          </w:tcPr>
          <w:p w14:paraId="5845BEBB" w14:textId="775958B3" w:rsidR="007E6B6F" w:rsidRDefault="003A6708" w:rsidP="00665BF2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3788" w:type="dxa"/>
            <w:shd w:val="clear" w:color="auto" w:fill="FFFF00"/>
            <w:vAlign w:val="bottom"/>
          </w:tcPr>
          <w:p w14:paraId="06B2E973" w14:textId="77777777" w:rsidR="007E6B6F" w:rsidRPr="00665BF2" w:rsidRDefault="007E6B6F" w:rsidP="00665BF2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463" w:rsidRPr="00BE275E" w14:paraId="462257DB" w14:textId="77777777" w:rsidTr="00665BF2">
        <w:tc>
          <w:tcPr>
            <w:tcW w:w="6130" w:type="dxa"/>
            <w:vAlign w:val="center"/>
          </w:tcPr>
          <w:p w14:paraId="11D46339" w14:textId="0E32A5EE" w:rsidR="005B7463" w:rsidRPr="006F7F8B" w:rsidRDefault="005B7463" w:rsidP="00665BF2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bottom"/>
          </w:tcPr>
          <w:p w14:paraId="1BEF4B24" w14:textId="5AD0EBE6" w:rsidR="005B7463" w:rsidRPr="00C35B0C" w:rsidRDefault="005B7463" w:rsidP="00A50C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C35B0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Nabízeno dodavatelem</w:t>
            </w:r>
          </w:p>
        </w:tc>
      </w:tr>
      <w:tr w:rsidR="001D328C" w:rsidRPr="002278B3" w14:paraId="1657A5CB" w14:textId="77777777" w:rsidTr="003222A1">
        <w:trPr>
          <w:trHeight w:val="309"/>
        </w:trPr>
        <w:tc>
          <w:tcPr>
            <w:tcW w:w="6130" w:type="dxa"/>
            <w:shd w:val="clear" w:color="auto" w:fill="auto"/>
          </w:tcPr>
          <w:p w14:paraId="67CDF3F0" w14:textId="27D584F9" w:rsidR="001D328C" w:rsidRPr="001207FD" w:rsidRDefault="00F741BB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bookmarkStart w:id="0" w:name="_Hlk194046126"/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Automatické stanovení celkového dusíku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(TN)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Dumasovou metodou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FFF00"/>
          </w:tcPr>
          <w:p w14:paraId="6314218A" w14:textId="56ADAC01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1D328C" w:rsidRPr="002278B3" w14:paraId="2045B47E" w14:textId="77777777" w:rsidTr="003222A1">
        <w:trPr>
          <w:trHeight w:val="309"/>
        </w:trPr>
        <w:tc>
          <w:tcPr>
            <w:tcW w:w="6130" w:type="dxa"/>
            <w:shd w:val="clear" w:color="auto" w:fill="auto"/>
          </w:tcPr>
          <w:p w14:paraId="02A8DEF1" w14:textId="265DB6EE" w:rsidR="001D328C" w:rsidRPr="001207FD" w:rsidRDefault="00F741BB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Automatické stanovení celkového uhlíku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(TC)</w:t>
            </w:r>
          </w:p>
        </w:tc>
        <w:tc>
          <w:tcPr>
            <w:tcW w:w="3788" w:type="dxa"/>
            <w:shd w:val="clear" w:color="auto" w:fill="FFFF00"/>
          </w:tcPr>
          <w:p w14:paraId="1C5266FD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C6046D2" w14:textId="77777777" w:rsidTr="003222A1">
        <w:trPr>
          <w:trHeight w:val="146"/>
        </w:trPr>
        <w:tc>
          <w:tcPr>
            <w:tcW w:w="6130" w:type="dxa"/>
            <w:shd w:val="clear" w:color="auto" w:fill="auto"/>
          </w:tcPr>
          <w:p w14:paraId="2D2A06ED" w14:textId="5542C11A" w:rsidR="001D328C" w:rsidRPr="001207FD" w:rsidRDefault="00F741B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Automatické stanovení celkového anorganického uhlíku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(TIC)</w:t>
            </w:r>
          </w:p>
        </w:tc>
        <w:tc>
          <w:tcPr>
            <w:tcW w:w="3788" w:type="dxa"/>
            <w:shd w:val="clear" w:color="auto" w:fill="FFFF00"/>
          </w:tcPr>
          <w:p w14:paraId="1CBFFD2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C9A" w:rsidRPr="002278B3" w14:paraId="112F1F65" w14:textId="77777777" w:rsidTr="003222A1">
        <w:trPr>
          <w:trHeight w:val="146"/>
        </w:trPr>
        <w:tc>
          <w:tcPr>
            <w:tcW w:w="6130" w:type="dxa"/>
            <w:shd w:val="clear" w:color="auto" w:fill="auto"/>
          </w:tcPr>
          <w:p w14:paraId="53C8CE2C" w14:textId="3A23CFFB" w:rsidR="00B75C9A" w:rsidRPr="001207FD" w:rsidRDefault="00B75C9A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Stanovení celkového anorganického uhlíku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pomocí automatického 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okyselení a</w:t>
            </w:r>
            <w:r w:rsidR="00C32BE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vytěsnění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přímo 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 přístroji</w:t>
            </w:r>
          </w:p>
        </w:tc>
        <w:tc>
          <w:tcPr>
            <w:tcW w:w="3788" w:type="dxa"/>
            <w:shd w:val="clear" w:color="auto" w:fill="FFFF00"/>
          </w:tcPr>
          <w:p w14:paraId="599A5802" w14:textId="77777777" w:rsidR="00B75C9A" w:rsidRPr="001207FD" w:rsidRDefault="00B75C9A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1A8BA71" w14:textId="77777777" w:rsidTr="003222A1">
        <w:trPr>
          <w:trHeight w:val="150"/>
        </w:trPr>
        <w:tc>
          <w:tcPr>
            <w:tcW w:w="6130" w:type="dxa"/>
            <w:shd w:val="clear" w:color="auto" w:fill="auto"/>
          </w:tcPr>
          <w:p w14:paraId="6489A4DA" w14:textId="07C07BFD" w:rsidR="001D328C" w:rsidRPr="001207FD" w:rsidRDefault="00F741BB" w:rsidP="00E44AEE">
            <w:pPr>
              <w:pStyle w:val="Odstavecseseznamem"/>
              <w:spacing w:after="0" w:line="259" w:lineRule="auto"/>
              <w:ind w:left="0"/>
              <w:rPr>
                <w:rFonts w:cstheme="minorHAnsi"/>
                <w:lang w:val="cs-CZ" w:eastAsia="cs-CZ"/>
              </w:rPr>
            </w:pPr>
            <w:r w:rsidRPr="001207FD">
              <w:rPr>
                <w:rFonts w:cstheme="minorHAnsi"/>
                <w:lang w:val="cs-CZ" w:eastAsia="cs-CZ"/>
              </w:rPr>
              <w:t>Využití opakovaně použitelných kelímků</w:t>
            </w:r>
          </w:p>
        </w:tc>
        <w:tc>
          <w:tcPr>
            <w:tcW w:w="3788" w:type="dxa"/>
            <w:shd w:val="clear" w:color="auto" w:fill="FFFF00"/>
          </w:tcPr>
          <w:p w14:paraId="2A553396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3ABD3F1B" w14:textId="77777777" w:rsidTr="003222A1">
        <w:tc>
          <w:tcPr>
            <w:tcW w:w="6130" w:type="dxa"/>
            <w:shd w:val="clear" w:color="auto" w:fill="auto"/>
          </w:tcPr>
          <w:p w14:paraId="61053653" w14:textId="706DAB33" w:rsidR="001D328C" w:rsidRPr="001207FD" w:rsidRDefault="00716E95" w:rsidP="00E44AE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Mez detekce ≤</w:t>
            </w:r>
            <w:r w:rsidR="00F741BB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0,02 mg N</w:t>
            </w:r>
          </w:p>
        </w:tc>
        <w:tc>
          <w:tcPr>
            <w:tcW w:w="3788" w:type="dxa"/>
            <w:shd w:val="clear" w:color="auto" w:fill="FFFF00"/>
          </w:tcPr>
          <w:p w14:paraId="05056340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568B5BA2" w14:textId="77777777" w:rsidTr="003222A1">
        <w:tc>
          <w:tcPr>
            <w:tcW w:w="6130" w:type="dxa"/>
            <w:shd w:val="clear" w:color="auto" w:fill="auto"/>
          </w:tcPr>
          <w:p w14:paraId="092AB2C6" w14:textId="5027F7D8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Mez detekce ≤</w:t>
            </w:r>
            <w:r w:rsidR="00F741BB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0,02 mg C</w:t>
            </w:r>
          </w:p>
        </w:tc>
        <w:tc>
          <w:tcPr>
            <w:tcW w:w="3788" w:type="dxa"/>
            <w:shd w:val="clear" w:color="auto" w:fill="FFFF00"/>
          </w:tcPr>
          <w:p w14:paraId="4817DD2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DB604B4" w14:textId="77777777" w:rsidTr="003222A1">
        <w:tc>
          <w:tcPr>
            <w:tcW w:w="6130" w:type="dxa"/>
            <w:shd w:val="clear" w:color="auto" w:fill="auto"/>
          </w:tcPr>
          <w:p w14:paraId="5CFEE7DB" w14:textId="242BBCAE" w:rsidR="001D328C" w:rsidRPr="001207FD" w:rsidRDefault="00F741B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Rozsah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do 100 mg TC/TN</w:t>
            </w:r>
          </w:p>
        </w:tc>
        <w:tc>
          <w:tcPr>
            <w:tcW w:w="3788" w:type="dxa"/>
            <w:shd w:val="clear" w:color="auto" w:fill="FFFF00"/>
          </w:tcPr>
          <w:p w14:paraId="51A3A321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5744F213" w14:textId="77777777" w:rsidTr="003222A1">
        <w:tc>
          <w:tcPr>
            <w:tcW w:w="6130" w:type="dxa"/>
            <w:shd w:val="clear" w:color="auto" w:fill="auto"/>
          </w:tcPr>
          <w:p w14:paraId="1ADF2D75" w14:textId="3F1E697D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Velikost </w:t>
            </w:r>
            <w:proofErr w:type="spellStart"/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autosampleru</w:t>
            </w:r>
            <w:proofErr w:type="spellEnd"/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≥ 100 pozic</w:t>
            </w:r>
          </w:p>
        </w:tc>
        <w:tc>
          <w:tcPr>
            <w:tcW w:w="3788" w:type="dxa"/>
            <w:shd w:val="clear" w:color="auto" w:fill="FFFF00"/>
          </w:tcPr>
          <w:p w14:paraId="6420BECF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F4CB412" w14:textId="77777777" w:rsidTr="003222A1">
        <w:tc>
          <w:tcPr>
            <w:tcW w:w="6130" w:type="dxa"/>
            <w:shd w:val="clear" w:color="auto" w:fill="auto"/>
          </w:tcPr>
          <w:p w14:paraId="0B07ABCE" w14:textId="65D3B616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proofErr w:type="spellStart"/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Autosampler</w:t>
            </w:r>
            <w:proofErr w:type="spellEnd"/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vhodný pro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 kombinac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i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měření TC/TN </w:t>
            </w:r>
            <w:r w:rsidR="001207FD"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i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TIC</w:t>
            </w:r>
          </w:p>
        </w:tc>
        <w:tc>
          <w:tcPr>
            <w:tcW w:w="3788" w:type="dxa"/>
            <w:shd w:val="clear" w:color="auto" w:fill="FFFF00"/>
          </w:tcPr>
          <w:p w14:paraId="5A9208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4880AD74" w14:textId="77777777" w:rsidTr="003222A1">
        <w:tc>
          <w:tcPr>
            <w:tcW w:w="6130" w:type="dxa"/>
            <w:shd w:val="clear" w:color="auto" w:fill="auto"/>
          </w:tcPr>
          <w:p w14:paraId="6B131547" w14:textId="1CAA0C34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Navážka</w:t>
            </w:r>
            <w:r w:rsidR="002F32E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pevného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vzorku </w:t>
            </w:r>
            <w:r w:rsidR="00B75C9A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až 3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g</w:t>
            </w:r>
          </w:p>
        </w:tc>
        <w:tc>
          <w:tcPr>
            <w:tcW w:w="3788" w:type="dxa"/>
            <w:shd w:val="clear" w:color="auto" w:fill="FFFF00"/>
          </w:tcPr>
          <w:p w14:paraId="46ABD1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E53F70" w14:paraId="75561F6A" w14:textId="77777777" w:rsidTr="003222A1">
        <w:tc>
          <w:tcPr>
            <w:tcW w:w="6130" w:type="dxa"/>
            <w:shd w:val="clear" w:color="auto" w:fill="auto"/>
          </w:tcPr>
          <w:p w14:paraId="0B8B1608" w14:textId="0F9F28FA" w:rsidR="001D328C" w:rsidRPr="001207FD" w:rsidRDefault="002F32E7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Množství ka</w:t>
            </w:r>
            <w:r w:rsidR="00716E95"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palné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ho</w:t>
            </w:r>
            <w:r w:rsidR="00716E95"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vzork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u</w:t>
            </w:r>
            <w:r w:rsidR="00716E95"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≤ 1 ml</w:t>
            </w:r>
          </w:p>
        </w:tc>
        <w:tc>
          <w:tcPr>
            <w:tcW w:w="3788" w:type="dxa"/>
            <w:shd w:val="clear" w:color="auto" w:fill="FFFF00"/>
          </w:tcPr>
          <w:p w14:paraId="2AA41F6B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665B7B11" w14:textId="77777777" w:rsidTr="003222A1">
        <w:tc>
          <w:tcPr>
            <w:tcW w:w="6130" w:type="dxa"/>
            <w:shd w:val="clear" w:color="auto" w:fill="auto"/>
          </w:tcPr>
          <w:p w14:paraId="040013A8" w14:textId="4EFB4F69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Propojení s analytickými vahami</w:t>
            </w:r>
          </w:p>
        </w:tc>
        <w:tc>
          <w:tcPr>
            <w:tcW w:w="3788" w:type="dxa"/>
            <w:shd w:val="clear" w:color="auto" w:fill="FFFF00"/>
          </w:tcPr>
          <w:p w14:paraId="764F96D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A4A7562" w14:textId="77777777" w:rsidTr="003222A1">
        <w:tc>
          <w:tcPr>
            <w:tcW w:w="6130" w:type="dxa"/>
            <w:shd w:val="clear" w:color="auto" w:fill="auto"/>
          </w:tcPr>
          <w:p w14:paraId="5E8D32D6" w14:textId="1E35CB11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Řídící počítač součástí dodávky</w:t>
            </w:r>
          </w:p>
        </w:tc>
        <w:tc>
          <w:tcPr>
            <w:tcW w:w="3788" w:type="dxa"/>
            <w:shd w:val="clear" w:color="auto" w:fill="FFFF00"/>
          </w:tcPr>
          <w:p w14:paraId="6E92A17F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03F69A8A" w14:textId="77777777" w:rsidTr="003222A1">
        <w:tc>
          <w:tcPr>
            <w:tcW w:w="6130" w:type="dxa"/>
            <w:shd w:val="clear" w:color="auto" w:fill="auto"/>
          </w:tcPr>
          <w:p w14:paraId="6585E7F9" w14:textId="41BB1AFF" w:rsidR="001D328C" w:rsidRPr="001207FD" w:rsidRDefault="00716E95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Ovládací </w:t>
            </w:r>
            <w:r w:rsidR="00E16A69"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software</w:t>
            </w:r>
            <w:r w:rsidRPr="001207F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součástí dodávky</w:t>
            </w:r>
          </w:p>
        </w:tc>
        <w:tc>
          <w:tcPr>
            <w:tcW w:w="3788" w:type="dxa"/>
            <w:shd w:val="clear" w:color="auto" w:fill="FFFF00"/>
          </w:tcPr>
          <w:p w14:paraId="5A90E6E4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8CCE21" w14:textId="77777777" w:rsidR="007838DD" w:rsidRDefault="007838DD" w:rsidP="005C1469">
      <w:pPr>
        <w:rPr>
          <w:lang w:val="cs-CZ"/>
        </w:rPr>
      </w:pPr>
    </w:p>
    <w:p w14:paraId="7ECE56B7" w14:textId="77777777" w:rsidR="002F32E7" w:rsidRPr="00210A9D" w:rsidRDefault="002F32E7" w:rsidP="005C1469">
      <w:pPr>
        <w:rPr>
          <w:lang w:val="cs-CZ"/>
        </w:rPr>
      </w:pPr>
    </w:p>
    <w:sectPr w:rsidR="002F32E7" w:rsidRPr="00210A9D" w:rsidSect="005C1469">
      <w:headerReference w:type="default" r:id="rId10"/>
      <w:footerReference w:type="default" r:id="rId11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1BB8" w14:textId="77777777" w:rsidR="00360942" w:rsidRDefault="00360942" w:rsidP="00926269">
      <w:r>
        <w:separator/>
      </w:r>
    </w:p>
  </w:endnote>
  <w:endnote w:type="continuationSeparator" w:id="0">
    <w:p w14:paraId="505BAAFC" w14:textId="77777777" w:rsidR="00360942" w:rsidRDefault="00360942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28A5582" w14:paraId="77857EDD" w14:textId="77777777" w:rsidTr="728A5582">
      <w:trPr>
        <w:trHeight w:val="300"/>
      </w:trPr>
      <w:tc>
        <w:tcPr>
          <w:tcW w:w="3135" w:type="dxa"/>
        </w:tcPr>
        <w:p w14:paraId="142AA3C9" w14:textId="27EB5C89" w:rsidR="728A5582" w:rsidRDefault="728A5582" w:rsidP="728A5582">
          <w:pPr>
            <w:pStyle w:val="Zhlav"/>
            <w:ind w:left="-115"/>
          </w:pPr>
        </w:p>
      </w:tc>
      <w:tc>
        <w:tcPr>
          <w:tcW w:w="3135" w:type="dxa"/>
        </w:tcPr>
        <w:p w14:paraId="5B5D3AFF" w14:textId="68C00B60" w:rsidR="728A5582" w:rsidRDefault="728A5582" w:rsidP="728A5582">
          <w:pPr>
            <w:pStyle w:val="Zhlav"/>
            <w:jc w:val="center"/>
          </w:pPr>
        </w:p>
      </w:tc>
      <w:tc>
        <w:tcPr>
          <w:tcW w:w="3135" w:type="dxa"/>
        </w:tcPr>
        <w:p w14:paraId="1ED3DFB5" w14:textId="71FB4F86" w:rsidR="728A5582" w:rsidRDefault="728A5582" w:rsidP="728A5582">
          <w:pPr>
            <w:pStyle w:val="Zhlav"/>
            <w:ind w:right="-115"/>
            <w:jc w:val="right"/>
          </w:pPr>
        </w:p>
      </w:tc>
    </w:tr>
  </w:tbl>
  <w:p w14:paraId="6F939ADD" w14:textId="4EAA5BA4" w:rsidR="728A5582" w:rsidRDefault="728A5582" w:rsidP="728A5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2E95" w14:textId="77777777" w:rsidR="00360942" w:rsidRDefault="00360942" w:rsidP="00926269">
      <w:r>
        <w:separator/>
      </w:r>
    </w:p>
  </w:footnote>
  <w:footnote w:type="continuationSeparator" w:id="0">
    <w:p w14:paraId="1CA57F2F" w14:textId="77777777" w:rsidR="00360942" w:rsidRDefault="00360942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2552" w14:textId="77777777" w:rsidR="00FD1BE0" w:rsidRDefault="00FD1BE0" w:rsidP="00FD1BE0">
    <w:r>
      <w:rPr>
        <w:noProof/>
      </w:rPr>
      <w:drawing>
        <wp:anchor distT="0" distB="0" distL="114300" distR="114300" simplePos="0" relativeHeight="251658240" behindDoc="1" locked="0" layoutInCell="1" allowOverlap="1" wp14:anchorId="65BE79F4" wp14:editId="70ECF94D">
          <wp:simplePos x="0" y="0"/>
          <wp:positionH relativeFrom="margin">
            <wp:align>center</wp:align>
          </wp:positionH>
          <wp:positionV relativeFrom="topMargin">
            <wp:posOffset>292735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45383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53664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34B73" w14:textId="576F7C52" w:rsidR="00B5172B" w:rsidRDefault="00B5172B" w:rsidP="00B5172B">
    <w:pPr>
      <w:pStyle w:val="Zhlav"/>
    </w:pP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3597"/>
    <w:multiLevelType w:val="hybridMultilevel"/>
    <w:tmpl w:val="AA54C62E"/>
    <w:lvl w:ilvl="0" w:tplc="BEECEC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26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470E3"/>
    <w:rsid w:val="00061524"/>
    <w:rsid w:val="00083578"/>
    <w:rsid w:val="000A11FA"/>
    <w:rsid w:val="000A781C"/>
    <w:rsid w:val="000B1979"/>
    <w:rsid w:val="000C3A06"/>
    <w:rsid w:val="000D717C"/>
    <w:rsid w:val="000E2897"/>
    <w:rsid w:val="00100D80"/>
    <w:rsid w:val="00111CD0"/>
    <w:rsid w:val="001207FD"/>
    <w:rsid w:val="00126074"/>
    <w:rsid w:val="00132504"/>
    <w:rsid w:val="00137C76"/>
    <w:rsid w:val="001403B0"/>
    <w:rsid w:val="00172C26"/>
    <w:rsid w:val="00173146"/>
    <w:rsid w:val="0019046E"/>
    <w:rsid w:val="001C24A4"/>
    <w:rsid w:val="001C656C"/>
    <w:rsid w:val="001D328C"/>
    <w:rsid w:val="001E45E1"/>
    <w:rsid w:val="001F0906"/>
    <w:rsid w:val="00207A45"/>
    <w:rsid w:val="00210A9D"/>
    <w:rsid w:val="002218D2"/>
    <w:rsid w:val="002278B3"/>
    <w:rsid w:val="00235490"/>
    <w:rsid w:val="00252A93"/>
    <w:rsid w:val="00264A6D"/>
    <w:rsid w:val="00272ED5"/>
    <w:rsid w:val="0027327D"/>
    <w:rsid w:val="002857E7"/>
    <w:rsid w:val="00285F85"/>
    <w:rsid w:val="002B7627"/>
    <w:rsid w:val="002E4394"/>
    <w:rsid w:val="002E5F7F"/>
    <w:rsid w:val="002F32E7"/>
    <w:rsid w:val="003222A1"/>
    <w:rsid w:val="00322BCF"/>
    <w:rsid w:val="00334AC9"/>
    <w:rsid w:val="00340955"/>
    <w:rsid w:val="003444F4"/>
    <w:rsid w:val="00347B58"/>
    <w:rsid w:val="00353985"/>
    <w:rsid w:val="00355205"/>
    <w:rsid w:val="00360942"/>
    <w:rsid w:val="00372DCD"/>
    <w:rsid w:val="0038430C"/>
    <w:rsid w:val="0039337D"/>
    <w:rsid w:val="003A6708"/>
    <w:rsid w:val="003B6788"/>
    <w:rsid w:val="003D2143"/>
    <w:rsid w:val="003E11A9"/>
    <w:rsid w:val="003E652F"/>
    <w:rsid w:val="00412600"/>
    <w:rsid w:val="00423E7B"/>
    <w:rsid w:val="00425EF4"/>
    <w:rsid w:val="00444364"/>
    <w:rsid w:val="00456B5A"/>
    <w:rsid w:val="004603E4"/>
    <w:rsid w:val="00476F36"/>
    <w:rsid w:val="004848E9"/>
    <w:rsid w:val="004B449B"/>
    <w:rsid w:val="004C3E71"/>
    <w:rsid w:val="004D1A73"/>
    <w:rsid w:val="00506CDC"/>
    <w:rsid w:val="00511D76"/>
    <w:rsid w:val="005159CA"/>
    <w:rsid w:val="00541499"/>
    <w:rsid w:val="005544DD"/>
    <w:rsid w:val="005711A1"/>
    <w:rsid w:val="00585D22"/>
    <w:rsid w:val="005A0B63"/>
    <w:rsid w:val="005B7463"/>
    <w:rsid w:val="005C1469"/>
    <w:rsid w:val="005D4F6C"/>
    <w:rsid w:val="005F13BB"/>
    <w:rsid w:val="00623187"/>
    <w:rsid w:val="00625674"/>
    <w:rsid w:val="00630FCC"/>
    <w:rsid w:val="00637F13"/>
    <w:rsid w:val="006402F4"/>
    <w:rsid w:val="0066196B"/>
    <w:rsid w:val="00665BF2"/>
    <w:rsid w:val="006A20B0"/>
    <w:rsid w:val="006A3352"/>
    <w:rsid w:val="006A773C"/>
    <w:rsid w:val="006D5FE8"/>
    <w:rsid w:val="006F7F8B"/>
    <w:rsid w:val="007124C7"/>
    <w:rsid w:val="00716E95"/>
    <w:rsid w:val="00717DEB"/>
    <w:rsid w:val="00721B36"/>
    <w:rsid w:val="0073163D"/>
    <w:rsid w:val="007424AB"/>
    <w:rsid w:val="00756220"/>
    <w:rsid w:val="00760974"/>
    <w:rsid w:val="007773A3"/>
    <w:rsid w:val="007838DD"/>
    <w:rsid w:val="007A6735"/>
    <w:rsid w:val="007D16BF"/>
    <w:rsid w:val="007D62E8"/>
    <w:rsid w:val="007E6B6F"/>
    <w:rsid w:val="00807BC6"/>
    <w:rsid w:val="00814798"/>
    <w:rsid w:val="008214FD"/>
    <w:rsid w:val="008221A2"/>
    <w:rsid w:val="00834A12"/>
    <w:rsid w:val="008352DF"/>
    <w:rsid w:val="00835689"/>
    <w:rsid w:val="00857D65"/>
    <w:rsid w:val="00860918"/>
    <w:rsid w:val="00880B38"/>
    <w:rsid w:val="008845FE"/>
    <w:rsid w:val="0089389C"/>
    <w:rsid w:val="008A1CE8"/>
    <w:rsid w:val="008A4CC3"/>
    <w:rsid w:val="008B0088"/>
    <w:rsid w:val="008B46F9"/>
    <w:rsid w:val="008D1E91"/>
    <w:rsid w:val="008D3B9B"/>
    <w:rsid w:val="008E63CC"/>
    <w:rsid w:val="008F6F0B"/>
    <w:rsid w:val="0090199A"/>
    <w:rsid w:val="0090693D"/>
    <w:rsid w:val="00926269"/>
    <w:rsid w:val="00927E96"/>
    <w:rsid w:val="0093557E"/>
    <w:rsid w:val="009460D0"/>
    <w:rsid w:val="009527D8"/>
    <w:rsid w:val="00960D67"/>
    <w:rsid w:val="00972ECC"/>
    <w:rsid w:val="00980555"/>
    <w:rsid w:val="009840EE"/>
    <w:rsid w:val="00986669"/>
    <w:rsid w:val="00992BBE"/>
    <w:rsid w:val="009A707B"/>
    <w:rsid w:val="009B4263"/>
    <w:rsid w:val="009B4715"/>
    <w:rsid w:val="009C0E4D"/>
    <w:rsid w:val="009D2CC6"/>
    <w:rsid w:val="009E0145"/>
    <w:rsid w:val="009F50A4"/>
    <w:rsid w:val="00A05F46"/>
    <w:rsid w:val="00A21C76"/>
    <w:rsid w:val="00A41F1D"/>
    <w:rsid w:val="00A50CC9"/>
    <w:rsid w:val="00A519C4"/>
    <w:rsid w:val="00A66E38"/>
    <w:rsid w:val="00A67097"/>
    <w:rsid w:val="00A70BEE"/>
    <w:rsid w:val="00A822B9"/>
    <w:rsid w:val="00A84D7D"/>
    <w:rsid w:val="00A94108"/>
    <w:rsid w:val="00A96D6B"/>
    <w:rsid w:val="00AA253B"/>
    <w:rsid w:val="00AD54AF"/>
    <w:rsid w:val="00AD790A"/>
    <w:rsid w:val="00AE7659"/>
    <w:rsid w:val="00AF59BB"/>
    <w:rsid w:val="00B0310D"/>
    <w:rsid w:val="00B3038C"/>
    <w:rsid w:val="00B34068"/>
    <w:rsid w:val="00B465D1"/>
    <w:rsid w:val="00B51466"/>
    <w:rsid w:val="00B5172B"/>
    <w:rsid w:val="00B55DBA"/>
    <w:rsid w:val="00B63FF1"/>
    <w:rsid w:val="00B65857"/>
    <w:rsid w:val="00B7120D"/>
    <w:rsid w:val="00B72C24"/>
    <w:rsid w:val="00B75C9A"/>
    <w:rsid w:val="00B80901"/>
    <w:rsid w:val="00B8418C"/>
    <w:rsid w:val="00BA3C7C"/>
    <w:rsid w:val="00BC0B26"/>
    <w:rsid w:val="00BE08BF"/>
    <w:rsid w:val="00BE275E"/>
    <w:rsid w:val="00C20390"/>
    <w:rsid w:val="00C32BE7"/>
    <w:rsid w:val="00C615E6"/>
    <w:rsid w:val="00C9403A"/>
    <w:rsid w:val="00C95424"/>
    <w:rsid w:val="00CA1203"/>
    <w:rsid w:val="00CF00DC"/>
    <w:rsid w:val="00D127C6"/>
    <w:rsid w:val="00D1307C"/>
    <w:rsid w:val="00D27D58"/>
    <w:rsid w:val="00D351FC"/>
    <w:rsid w:val="00D5002E"/>
    <w:rsid w:val="00D508E5"/>
    <w:rsid w:val="00D568E5"/>
    <w:rsid w:val="00D57A45"/>
    <w:rsid w:val="00D67940"/>
    <w:rsid w:val="00D7363B"/>
    <w:rsid w:val="00D81D89"/>
    <w:rsid w:val="00DA5568"/>
    <w:rsid w:val="00DA6CF5"/>
    <w:rsid w:val="00DB4B9A"/>
    <w:rsid w:val="00DF552D"/>
    <w:rsid w:val="00E02AA8"/>
    <w:rsid w:val="00E03C3A"/>
    <w:rsid w:val="00E16A69"/>
    <w:rsid w:val="00E2013B"/>
    <w:rsid w:val="00E34C9F"/>
    <w:rsid w:val="00E4246E"/>
    <w:rsid w:val="00E44AEE"/>
    <w:rsid w:val="00E53F70"/>
    <w:rsid w:val="00E57093"/>
    <w:rsid w:val="00E83218"/>
    <w:rsid w:val="00E868FE"/>
    <w:rsid w:val="00E91845"/>
    <w:rsid w:val="00E96C95"/>
    <w:rsid w:val="00EB7241"/>
    <w:rsid w:val="00EB7F0D"/>
    <w:rsid w:val="00EC4874"/>
    <w:rsid w:val="00ED0443"/>
    <w:rsid w:val="00EE6C8E"/>
    <w:rsid w:val="00F07D3D"/>
    <w:rsid w:val="00F52522"/>
    <w:rsid w:val="00F539FA"/>
    <w:rsid w:val="00F53FFA"/>
    <w:rsid w:val="00F5607F"/>
    <w:rsid w:val="00F741BB"/>
    <w:rsid w:val="00F74CF4"/>
    <w:rsid w:val="00F76D3E"/>
    <w:rsid w:val="00F917AA"/>
    <w:rsid w:val="00FA3034"/>
    <w:rsid w:val="00FA76A2"/>
    <w:rsid w:val="00FD1BE0"/>
    <w:rsid w:val="04EDE8E6"/>
    <w:rsid w:val="10AD6749"/>
    <w:rsid w:val="12838956"/>
    <w:rsid w:val="1866D2E7"/>
    <w:rsid w:val="27983532"/>
    <w:rsid w:val="2D1B29FC"/>
    <w:rsid w:val="303751B5"/>
    <w:rsid w:val="3C7A1E3B"/>
    <w:rsid w:val="424951FA"/>
    <w:rsid w:val="43A87CD0"/>
    <w:rsid w:val="46E01D92"/>
    <w:rsid w:val="494E9B03"/>
    <w:rsid w:val="6177BE38"/>
    <w:rsid w:val="6799F26F"/>
    <w:rsid w:val="6A19A2B4"/>
    <w:rsid w:val="6ECF0B4B"/>
    <w:rsid w:val="728A5582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56B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587EA-30F8-445A-B096-FAAEE4D5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Körber Martin</cp:lastModifiedBy>
  <cp:revision>9</cp:revision>
  <cp:lastPrinted>2025-03-11T08:39:00Z</cp:lastPrinted>
  <dcterms:created xsi:type="dcterms:W3CDTF">2025-04-30T11:05:00Z</dcterms:created>
  <dcterms:modified xsi:type="dcterms:W3CDTF">2025-05-21T08:06:00Z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