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7776" w14:textId="77777777" w:rsidR="00764234" w:rsidRPr="00C74D29" w:rsidRDefault="00764234" w:rsidP="00214402">
      <w:pPr>
        <w:pStyle w:val="Nzev"/>
        <w:spacing w:before="120"/>
        <w:ind w:right="556"/>
        <w:rPr>
          <w:rFonts w:asciiTheme="minorHAnsi" w:hAnsiTheme="minorHAnsi" w:cstheme="minorHAnsi"/>
          <w:sz w:val="28"/>
          <w:szCs w:val="22"/>
        </w:rPr>
      </w:pPr>
      <w:bookmarkStart w:id="0" w:name="_Toc14834783"/>
      <w:r w:rsidRPr="00C74D29">
        <w:rPr>
          <w:rFonts w:asciiTheme="minorHAnsi" w:hAnsiTheme="minorHAnsi" w:cstheme="minorHAnsi"/>
          <w:sz w:val="28"/>
          <w:szCs w:val="22"/>
        </w:rPr>
        <w:t>Čestné prohlášení dodavatele o splnění základní způsobilosti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764234" w:rsidRPr="00C74D29" w14:paraId="60601844" w14:textId="77777777" w:rsidTr="00764234">
        <w:trPr>
          <w:trHeight w:val="563"/>
        </w:trPr>
        <w:tc>
          <w:tcPr>
            <w:tcW w:w="1843" w:type="dxa"/>
          </w:tcPr>
          <w:p w14:paraId="77F2CDE5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6" w:type="dxa"/>
          </w:tcPr>
          <w:p w14:paraId="38D1B6D7" w14:textId="77777777" w:rsidR="00764234" w:rsidRPr="00C74D29" w:rsidRDefault="00764234" w:rsidP="00214402">
            <w:pPr>
              <w:spacing w:before="120"/>
              <w:ind w:right="55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234" w:rsidRPr="00265F66" w14:paraId="27C63B41" w14:textId="77777777" w:rsidTr="00764234">
        <w:trPr>
          <w:trHeight w:val="396"/>
        </w:trPr>
        <w:tc>
          <w:tcPr>
            <w:tcW w:w="1843" w:type="dxa"/>
            <w:hideMark/>
          </w:tcPr>
          <w:p w14:paraId="618FD173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6563266E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65F66" w14:paraId="0F492639" w14:textId="77777777" w:rsidTr="00764234">
        <w:trPr>
          <w:trHeight w:val="397"/>
        </w:trPr>
        <w:tc>
          <w:tcPr>
            <w:tcW w:w="1843" w:type="dxa"/>
            <w:hideMark/>
          </w:tcPr>
          <w:p w14:paraId="7ADBF8AA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3DF799B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764234" w:rsidRPr="00265F66" w14:paraId="03BBA805" w14:textId="77777777" w:rsidTr="00764234">
        <w:trPr>
          <w:trHeight w:val="306"/>
        </w:trPr>
        <w:tc>
          <w:tcPr>
            <w:tcW w:w="1843" w:type="dxa"/>
            <w:hideMark/>
          </w:tcPr>
          <w:p w14:paraId="044C164D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76004749" w14:textId="77777777" w:rsidR="00764234" w:rsidRPr="00265F66" w:rsidRDefault="00764234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51297BE4" w14:textId="77777777" w:rsidR="00764234" w:rsidRPr="00265F66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3F82BCE2" w14:textId="77777777" w:rsidR="00764234" w:rsidRPr="00265F66" w:rsidRDefault="00764234" w:rsidP="00764234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59508E4" w14:textId="77777777" w:rsidR="00764234" w:rsidRPr="00265F66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65F66">
        <w:rPr>
          <w:rFonts w:asciiTheme="minorHAnsi" w:hAnsiTheme="minorHAnsi" w:cstheme="minorHAnsi"/>
          <w:sz w:val="22"/>
          <w:szCs w:val="22"/>
        </w:rPr>
        <w:t>„</w:t>
      </w:r>
      <w:r w:rsidRPr="00265F66">
        <w:rPr>
          <w:rFonts w:asciiTheme="minorHAnsi" w:hAnsiTheme="minorHAnsi" w:cstheme="minorHAnsi"/>
          <w:b/>
          <w:sz w:val="22"/>
          <w:szCs w:val="22"/>
        </w:rPr>
        <w:t>dodavatel</w:t>
      </w:r>
      <w:r w:rsidRPr="00265F66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182BDB1" w14:textId="77777777" w:rsidR="00764234" w:rsidRPr="00C74D29" w:rsidRDefault="00764234" w:rsidP="00764234">
      <w:pPr>
        <w:spacing w:after="94" w:line="256" w:lineRule="auto"/>
        <w:ind w:right="553"/>
        <w:rPr>
          <w:rFonts w:asciiTheme="minorHAnsi" w:hAnsiTheme="minorHAnsi" w:cstheme="minorHAnsi"/>
          <w:sz w:val="22"/>
          <w:szCs w:val="22"/>
        </w:rPr>
      </w:pPr>
    </w:p>
    <w:p w14:paraId="5FB3DEE1" w14:textId="3BBF019A" w:rsidR="00764234" w:rsidRPr="00C74D29" w:rsidRDefault="00764234" w:rsidP="006540A9">
      <w:pPr>
        <w:spacing w:before="12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tímto pro účely veřejné zakázky s názvem 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A2C3F" w:rsidRPr="00FA2C3F">
        <w:rPr>
          <w:rFonts w:asciiTheme="minorHAnsi" w:hAnsiTheme="minorHAnsi" w:cstheme="minorHAnsi"/>
          <w:b/>
          <w:bCs/>
          <w:sz w:val="22"/>
          <w:szCs w:val="22"/>
        </w:rPr>
        <w:t>Rekonstrukce pavilonu A pro účely centra poradenských služeb se zaměřením na studenty se specifickými potřebami</w:t>
      </w:r>
      <w:r w:rsidR="008F4B33" w:rsidRPr="00C74D2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C50C6" w:rsidRPr="00C74D29">
        <w:rPr>
          <w:rStyle w:val="Odkaznakoment"/>
          <w:rFonts w:asciiTheme="minorHAnsi" w:hAnsiTheme="minorHAnsi" w:cstheme="minorHAnsi"/>
        </w:rPr>
        <w:t xml:space="preserve"> </w:t>
      </w:r>
      <w:r w:rsidR="008F4B33" w:rsidRPr="00C74D29">
        <w:rPr>
          <w:rStyle w:val="Odkaznakoment"/>
          <w:rFonts w:asciiTheme="minorHAnsi" w:hAnsiTheme="minorHAnsi" w:cstheme="minorHAnsi"/>
          <w:sz w:val="22"/>
          <w:szCs w:val="22"/>
        </w:rPr>
        <w:t>č</w:t>
      </w:r>
      <w:r w:rsidRPr="00C74D29">
        <w:rPr>
          <w:rFonts w:asciiTheme="minorHAnsi" w:hAnsiTheme="minorHAnsi" w:cstheme="minorHAnsi"/>
          <w:sz w:val="22"/>
          <w:szCs w:val="22"/>
        </w:rPr>
        <w:t>estně prohlašuje, že splňuje základní způsobilost v rozsahu dle § 74 odst. 1 zákona č. 134/2016 Sb., o zadávání veřejných zakázkách, tedy že:</w:t>
      </w:r>
    </w:p>
    <w:p w14:paraId="127A44B1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nebyl v zemi svého sídla v posledních 5 letech před zahájením zadávacího řízení pravomocně odsouzen pro trestný čin uvedený v příloze č. 3 zákona nebo obdobný trestný čin podle právního řádu v zemi sídla dodavatele; toto prohlášení se týká dodavatele tak každého člena statutárního orgánu dodavatele i osoby zastupující dodavatele;</w:t>
      </w:r>
    </w:p>
    <w:p w14:paraId="77AA03CD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v evidenci daní zachycen splatný daňový nedoplatek;</w:t>
      </w:r>
    </w:p>
    <w:p w14:paraId="5060D6F1" w14:textId="608A752D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color w:val="auto"/>
        </w:rPr>
        <w:t> </w:t>
      </w:r>
      <w:r w:rsidRPr="00C74D29">
        <w:rPr>
          <w:rFonts w:asciiTheme="minorHAnsi" w:hAnsiTheme="minorHAnsi" w:cstheme="minorHAnsi"/>
          <w:color w:val="auto"/>
        </w:rPr>
        <w:t>penále na veřejné zdravotní pojištění;</w:t>
      </w:r>
    </w:p>
    <w:p w14:paraId="2E22C4FA" w14:textId="29BF3946" w:rsidR="00764234" w:rsidRPr="00C74D29" w:rsidRDefault="00764234" w:rsidP="0076423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C74D29">
        <w:rPr>
          <w:rFonts w:asciiTheme="minorHAnsi" w:hAnsiTheme="minorHAnsi" w:cstheme="minorHAnsi"/>
          <w:sz w:val="22"/>
          <w:szCs w:val="22"/>
          <w:lang w:eastAsia="en-US"/>
        </w:rPr>
        <w:t>nemá v České republice nebo v zemi svého sídla splatný nedoplatek na pojistném nebo na</w:t>
      </w:r>
      <w:r w:rsidR="005C0F59" w:rsidRPr="00C74D29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C74D29">
        <w:rPr>
          <w:rFonts w:asciiTheme="minorHAnsi" w:hAnsiTheme="minorHAnsi" w:cstheme="minorHAnsi"/>
          <w:sz w:val="22"/>
          <w:szCs w:val="22"/>
          <w:lang w:eastAsia="en-US"/>
        </w:rPr>
        <w:t>penále na sociální zabezpečení a příspěvku na státní politiku zaměstnanosti;</w:t>
      </w:r>
    </w:p>
    <w:p w14:paraId="06EB741B" w14:textId="77777777" w:rsidR="00764234" w:rsidRPr="00C74D29" w:rsidRDefault="00764234" w:rsidP="00764234">
      <w:pPr>
        <w:pStyle w:val="Odstavecseseznamem"/>
        <w:numPr>
          <w:ilvl w:val="0"/>
          <w:numId w:val="1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C74D29">
        <w:rPr>
          <w:rFonts w:asciiTheme="minorHAnsi" w:hAnsiTheme="minorHAnsi" w:cstheme="minorHAnsi"/>
          <w:color w:val="auto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Pr="00C74D29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C74D29">
        <w:rPr>
          <w:rFonts w:asciiTheme="minorHAnsi" w:hAnsiTheme="minorHAnsi" w:cstheme="minorHAnsi"/>
          <w:color w:val="auto"/>
        </w:rPr>
        <w:t>.</w:t>
      </w:r>
    </w:p>
    <w:p w14:paraId="11D1D5A7" w14:textId="77777777" w:rsidR="00764234" w:rsidRPr="00C74D29" w:rsidRDefault="00764234" w:rsidP="00764234">
      <w:pPr>
        <w:pStyle w:val="Odstavecseseznamem"/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</w:p>
    <w:p w14:paraId="39FE10BB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6BCF099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2B247EC" w14:textId="77777777" w:rsidR="00214402" w:rsidRDefault="00214402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681F23" w14:textId="0C7DD4B9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0B7F6A9E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29EE44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DA66965" w14:textId="77777777" w:rsidR="00764234" w:rsidRPr="00C74D29" w:rsidRDefault="00764234" w:rsidP="00764234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425EE21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</w:p>
    <w:p w14:paraId="7E2D48CB" w14:textId="77777777" w:rsidR="00764234" w:rsidRPr="00C74D29" w:rsidRDefault="00764234" w:rsidP="00764234">
      <w:pPr>
        <w:ind w:right="553"/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A4E87A9" w14:textId="77777777" w:rsidR="00764234" w:rsidRPr="00C74D29" w:rsidRDefault="00764234" w:rsidP="00764234">
      <w:pPr>
        <w:rPr>
          <w:rFonts w:asciiTheme="minorHAnsi" w:hAnsiTheme="minorHAnsi" w:cstheme="minorHAnsi"/>
          <w:sz w:val="22"/>
          <w:szCs w:val="22"/>
        </w:rPr>
      </w:pPr>
      <w:r w:rsidRPr="00C74D29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bookmarkEnd w:id="0"/>
    <w:p w14:paraId="0E02B278" w14:textId="4F80A437" w:rsidR="00214402" w:rsidRPr="00214402" w:rsidRDefault="00540B7A" w:rsidP="00214402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</w:rPr>
      </w:pPr>
      <w:r w:rsidRPr="00C74D29">
        <w:rPr>
          <w:rFonts w:asciiTheme="minorHAnsi" w:hAnsiTheme="minorHAnsi" w:cstheme="minorHAnsi"/>
        </w:rPr>
        <w:br w:type="page"/>
      </w:r>
    </w:p>
    <w:p w14:paraId="443C7FD2" w14:textId="77777777" w:rsidR="002E3BAC" w:rsidRPr="00214402" w:rsidRDefault="002E3BAC" w:rsidP="00FB1FF4">
      <w:pPr>
        <w:keepNext/>
        <w:keepLines/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14402">
        <w:rPr>
          <w:rFonts w:asciiTheme="minorHAnsi" w:hAnsiTheme="minorHAnsi" w:cstheme="minorHAnsi"/>
          <w:b/>
          <w:bCs/>
          <w:sz w:val="28"/>
          <w:szCs w:val="28"/>
        </w:rPr>
        <w:lastRenderedPageBreak/>
        <w:t>Čestné prohlášení o splnění technické kvalifikace</w:t>
      </w:r>
      <w:r w:rsidRPr="0021440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</w:p>
    <w:p w14:paraId="60007B45" w14:textId="77777777" w:rsidR="002E3BAC" w:rsidRPr="00214402" w:rsidRDefault="002E3BAC" w:rsidP="00FB1FF4">
      <w:pPr>
        <w:keepNext/>
        <w:keepLines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2E3BAC" w:rsidRPr="00265F66" w14:paraId="3655FDDF" w14:textId="77777777" w:rsidTr="00222A6D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5FA0F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D6CBD1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2E3BAC" w:rsidRPr="00265F66" w14:paraId="7DD3D521" w14:textId="77777777" w:rsidTr="00222A6D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31E6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FC0EE2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2E3BAC" w:rsidRPr="00265F66" w14:paraId="3998FEA8" w14:textId="77777777" w:rsidTr="00222A6D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45BCF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62E1C0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  <w:p w14:paraId="0A7B5C85" w14:textId="77777777" w:rsidR="002E3BAC" w:rsidRPr="00265F66" w:rsidRDefault="002E3BAC" w:rsidP="00FB1FF4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D6E508B" w14:textId="77777777" w:rsidR="002E3BAC" w:rsidRPr="00265F66" w:rsidRDefault="002E3BAC" w:rsidP="00FB1FF4">
      <w:pPr>
        <w:keepNext/>
        <w:keepLines/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65F66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4C14B259" w14:textId="77777777" w:rsidR="002E3BAC" w:rsidRPr="00265F66" w:rsidRDefault="002E3BAC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65F66">
        <w:rPr>
          <w:rFonts w:asciiTheme="minorHAnsi" w:hAnsiTheme="minorHAnsi" w:cstheme="minorHAnsi"/>
          <w:sz w:val="22"/>
          <w:szCs w:val="22"/>
        </w:rPr>
        <w:t>„</w:t>
      </w:r>
      <w:r w:rsidRPr="00265F66">
        <w:rPr>
          <w:rFonts w:asciiTheme="minorHAnsi" w:hAnsiTheme="minorHAnsi" w:cstheme="minorHAnsi"/>
          <w:b/>
          <w:sz w:val="22"/>
          <w:szCs w:val="22"/>
        </w:rPr>
        <w:t>dodavatel</w:t>
      </w:r>
      <w:r w:rsidRPr="00265F66">
        <w:rPr>
          <w:rFonts w:asciiTheme="minorHAnsi" w:hAnsiTheme="minorHAnsi" w:cstheme="minorHAnsi"/>
          <w:sz w:val="22"/>
          <w:szCs w:val="22"/>
        </w:rPr>
        <w:t>“)</w:t>
      </w:r>
    </w:p>
    <w:p w14:paraId="32691BD8" w14:textId="77777777" w:rsidR="00AB0876" w:rsidRPr="00214402" w:rsidRDefault="00AB0876" w:rsidP="00FB1FF4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10ACF9B" w14:textId="31F1A9D8" w:rsidR="002E3BAC" w:rsidRPr="00214402" w:rsidRDefault="002E3BAC" w:rsidP="00FB1FF4">
      <w:pPr>
        <w:keepNext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tímto pro účely veřejné zakázky s názvem</w:t>
      </w:r>
      <w:r w:rsidR="00212FD8" w:rsidRPr="00214402">
        <w:rPr>
          <w:rFonts w:asciiTheme="minorHAnsi" w:hAnsiTheme="minorHAnsi" w:cstheme="minorHAnsi"/>
          <w:sz w:val="22"/>
          <w:szCs w:val="22"/>
        </w:rPr>
        <w:t xml:space="preserve"> 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F3051" w:rsidRPr="009F3051">
        <w:rPr>
          <w:rFonts w:asciiTheme="minorHAnsi" w:hAnsiTheme="minorHAnsi" w:cstheme="minorHAnsi"/>
          <w:b/>
          <w:bCs/>
          <w:sz w:val="22"/>
          <w:szCs w:val="22"/>
        </w:rPr>
        <w:t>Rekonstrukce pavilonu A pro účely centra poradenských služeb se zaměřením na studenty se specifickými potřebami</w:t>
      </w:r>
      <w:r w:rsidR="00D772D0" w:rsidRPr="00214402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777271">
        <w:rPr>
          <w:rFonts w:asciiTheme="minorHAnsi" w:hAnsiTheme="minorHAnsi" w:cstheme="minorHAnsi"/>
          <w:sz w:val="22"/>
          <w:szCs w:val="22"/>
        </w:rPr>
        <w:t xml:space="preserve"> </w:t>
      </w:r>
      <w:r w:rsidRPr="00214402">
        <w:rPr>
          <w:rFonts w:asciiTheme="minorHAnsi" w:hAnsiTheme="minorHAnsi" w:cstheme="minorHAnsi"/>
          <w:sz w:val="22"/>
          <w:szCs w:val="22"/>
        </w:rPr>
        <w:t>čestně prohlašuje, že splňuje technickou kvalifikaci dle § 79 odst. 2 písm. </w:t>
      </w:r>
      <w:r w:rsidR="00545D9C">
        <w:rPr>
          <w:rFonts w:asciiTheme="minorHAnsi" w:hAnsiTheme="minorHAnsi" w:cstheme="minorHAnsi"/>
          <w:sz w:val="22"/>
          <w:szCs w:val="22"/>
        </w:rPr>
        <w:t>a</w:t>
      </w:r>
      <w:r w:rsidRPr="00214402">
        <w:rPr>
          <w:rFonts w:asciiTheme="minorHAnsi" w:hAnsiTheme="minorHAnsi" w:cstheme="minorHAnsi"/>
          <w:sz w:val="22"/>
          <w:szCs w:val="22"/>
        </w:rPr>
        <w:t xml:space="preserve">) zákona č. 134/2016 Sb., o zadávání veřejných zakázek, tedy že v posledních </w:t>
      </w:r>
      <w:r w:rsidR="00545D9C">
        <w:rPr>
          <w:rFonts w:asciiTheme="minorHAnsi" w:hAnsiTheme="minorHAnsi" w:cstheme="minorHAnsi"/>
          <w:sz w:val="22"/>
          <w:szCs w:val="22"/>
        </w:rPr>
        <w:t>5</w:t>
      </w:r>
      <w:r w:rsidRPr="00214402">
        <w:rPr>
          <w:rFonts w:asciiTheme="minorHAnsi" w:hAnsiTheme="minorHAnsi" w:cstheme="minorHAnsi"/>
          <w:sz w:val="22"/>
          <w:szCs w:val="22"/>
        </w:rPr>
        <w:t xml:space="preserve"> letech před zahájením zadávacího řízení </w:t>
      </w:r>
      <w:r w:rsidR="00545D9C">
        <w:rPr>
          <w:rFonts w:asciiTheme="minorHAnsi" w:hAnsiTheme="minorHAnsi" w:cstheme="minorHAnsi"/>
          <w:sz w:val="22"/>
          <w:szCs w:val="22"/>
        </w:rPr>
        <w:t xml:space="preserve">realizoval </w:t>
      </w:r>
      <w:r w:rsidRPr="00214402">
        <w:rPr>
          <w:rFonts w:asciiTheme="minorHAnsi" w:hAnsiTheme="minorHAnsi" w:cstheme="minorHAnsi"/>
          <w:sz w:val="22"/>
          <w:szCs w:val="22"/>
        </w:rPr>
        <w:t xml:space="preserve">níže uvedené </w:t>
      </w:r>
      <w:r w:rsidR="00545D9C">
        <w:rPr>
          <w:rFonts w:asciiTheme="minorHAnsi" w:hAnsiTheme="minorHAnsi" w:cstheme="minorHAnsi"/>
          <w:sz w:val="22"/>
          <w:szCs w:val="22"/>
        </w:rPr>
        <w:t>stavební práce</w:t>
      </w:r>
      <w:r w:rsidRPr="00214402">
        <w:rPr>
          <w:rFonts w:asciiTheme="minorHAnsi" w:hAnsiTheme="minorHAnsi" w:cstheme="minorHAnsi"/>
          <w:sz w:val="22"/>
          <w:szCs w:val="22"/>
        </w:rPr>
        <w:t>:</w:t>
      </w:r>
    </w:p>
    <w:p w14:paraId="607802D6" w14:textId="77777777" w:rsidR="002E3BAC" w:rsidRPr="00214402" w:rsidRDefault="002E3BAC" w:rsidP="00FB1FF4">
      <w:pPr>
        <w:keepNext/>
        <w:keepLines/>
        <w:spacing w:line="216" w:lineRule="auto"/>
        <w:rPr>
          <w:rFonts w:asciiTheme="minorHAnsi" w:hAnsiTheme="minorHAnsi" w:cstheme="minorHAnsi"/>
          <w:spacing w:val="-6"/>
          <w:sz w:val="22"/>
          <w:szCs w:val="22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985"/>
        <w:gridCol w:w="2126"/>
      </w:tblGrid>
      <w:tr w:rsidR="002E3BAC" w:rsidRPr="00214402" w14:paraId="7EAC4967" w14:textId="77777777" w:rsidTr="00222A6D">
        <w:trPr>
          <w:trHeight w:val="38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711B1DE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Objednatel</w:t>
            </w: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</w:p>
          <w:p w14:paraId="7CE181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sídlo, IČO)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35661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Předmět plnění</w:t>
            </w:r>
          </w:p>
          <w:p w14:paraId="059A009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151C97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Cena</w:t>
            </w:r>
          </w:p>
          <w:p w14:paraId="44F672C5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(v Kč bez DPH)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D9DC5F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21440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Termín realizace </w:t>
            </w:r>
          </w:p>
          <w:p w14:paraId="68C0400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32659906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2E3BAC" w:rsidRPr="00214402" w14:paraId="6D1E2456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288E68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0E1D2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1E41D24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73EBE79" w14:textId="77777777" w:rsidR="002E3BAC" w:rsidRPr="00214402" w:rsidRDefault="002E3BA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7FEF805A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709A8DE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0194D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10F771D9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FD74142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  <w:tr w:rsidR="00545D9C" w:rsidRPr="00214402" w14:paraId="4F7C7333" w14:textId="77777777" w:rsidTr="00222A6D">
        <w:trPr>
          <w:trHeight w:val="101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1FC4E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17B47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337336D3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60B02EF" w14:textId="77777777" w:rsidR="00545D9C" w:rsidRPr="00214402" w:rsidRDefault="00545D9C" w:rsidP="00FB1FF4">
            <w:pPr>
              <w:keepNext/>
              <w:keepLines/>
              <w:suppressAutoHyphens/>
              <w:spacing w:line="216" w:lineRule="auto"/>
              <w:jc w:val="center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</w:tc>
      </w:tr>
    </w:tbl>
    <w:p w14:paraId="587D1259" w14:textId="77777777" w:rsidR="00FB1FF4" w:rsidRPr="00214402" w:rsidRDefault="00FB1FF4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E5F938F" w14:textId="6035767F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3ACA5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1501D59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82CD41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A08FBFE" w14:textId="77777777" w:rsidR="002E3BAC" w:rsidRPr="00214402" w:rsidRDefault="002E3BAC" w:rsidP="002E3BAC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B8471E" w14:textId="77777777" w:rsidR="002E3BAC" w:rsidRPr="00214402" w:rsidRDefault="002E3BAC" w:rsidP="002E3BAC">
      <w:pPr>
        <w:ind w:right="553"/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498D2FE0" w14:textId="77777777" w:rsidR="002E3BAC" w:rsidRPr="00214402" w:rsidRDefault="002E3BAC" w:rsidP="002E3BAC">
      <w:pPr>
        <w:rPr>
          <w:rFonts w:asciiTheme="minorHAnsi" w:hAnsiTheme="minorHAnsi" w:cstheme="minorHAnsi"/>
          <w:sz w:val="22"/>
          <w:szCs w:val="22"/>
        </w:rPr>
      </w:pPr>
      <w:r w:rsidRPr="00214402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48728662" w14:textId="77777777" w:rsidR="002E3BAC" w:rsidRPr="00214402" w:rsidRDefault="002E3BAC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A278E" w14:textId="2A6A56ED" w:rsidR="00532E69" w:rsidRDefault="00532E69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C9594F8" w14:textId="77777777" w:rsidR="00EA2C1B" w:rsidRPr="00214402" w:rsidRDefault="00EA2C1B" w:rsidP="002E3BAC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4BA71" w14:textId="77777777" w:rsidR="00D06FC8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78616D05" w14:textId="77777777" w:rsidR="00D06FC8" w:rsidRPr="00A610DA" w:rsidRDefault="00D06FC8" w:rsidP="00D06FC8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265F66" w14:paraId="7725F31F" w14:textId="77777777" w:rsidTr="002F1A42">
        <w:trPr>
          <w:trHeight w:val="396"/>
        </w:trPr>
        <w:tc>
          <w:tcPr>
            <w:tcW w:w="1843" w:type="dxa"/>
            <w:hideMark/>
          </w:tcPr>
          <w:p w14:paraId="4CA04F34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3D0B576E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06FC8" w:rsidRPr="00265F66" w14:paraId="4942ADC3" w14:textId="77777777" w:rsidTr="002F1A42">
        <w:trPr>
          <w:trHeight w:val="397"/>
        </w:trPr>
        <w:tc>
          <w:tcPr>
            <w:tcW w:w="1843" w:type="dxa"/>
            <w:hideMark/>
          </w:tcPr>
          <w:p w14:paraId="05ECD624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69DFC984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  <w:tr w:rsidR="00D06FC8" w:rsidRPr="00265F66" w14:paraId="06D3386D" w14:textId="77777777" w:rsidTr="002F1A42">
        <w:trPr>
          <w:trHeight w:val="306"/>
        </w:trPr>
        <w:tc>
          <w:tcPr>
            <w:tcW w:w="1843" w:type="dxa"/>
            <w:hideMark/>
          </w:tcPr>
          <w:p w14:paraId="1E10DF65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0856D919" w14:textId="77777777" w:rsidR="00D06FC8" w:rsidRPr="00265F66" w:rsidRDefault="00D06FC8" w:rsidP="002F1A42">
            <w:pPr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</w:tc>
      </w:tr>
    </w:tbl>
    <w:p w14:paraId="702864BE" w14:textId="77777777" w:rsidR="00D06FC8" w:rsidRPr="00265F66" w:rsidRDefault="00D06FC8" w:rsidP="00D06FC8">
      <w:pPr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58ADC13C" w14:textId="77777777" w:rsidR="00D06FC8" w:rsidRPr="00265F66" w:rsidRDefault="00D06FC8" w:rsidP="00D06FC8">
      <w:pPr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>zapsaný v obchodním rejstříku vedeném _______________________</w:t>
      </w:r>
    </w:p>
    <w:p w14:paraId="1CDB1083" w14:textId="77777777" w:rsidR="00D06FC8" w:rsidRPr="00265F66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65F66">
        <w:rPr>
          <w:rFonts w:asciiTheme="minorHAnsi" w:hAnsiTheme="minorHAnsi" w:cstheme="minorHAnsi"/>
          <w:sz w:val="22"/>
          <w:szCs w:val="22"/>
        </w:rPr>
        <w:t>„</w:t>
      </w:r>
      <w:r w:rsidRPr="00265F66">
        <w:rPr>
          <w:rFonts w:asciiTheme="minorHAnsi" w:hAnsiTheme="minorHAnsi" w:cstheme="minorHAnsi"/>
          <w:b/>
          <w:sz w:val="22"/>
          <w:szCs w:val="22"/>
        </w:rPr>
        <w:t>dodavatel</w:t>
      </w:r>
      <w:r w:rsidRPr="00265F66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B1532C8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1749D72F" w14:textId="08B67CC2" w:rsidR="00D06FC8" w:rsidRPr="00513626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06853" w:rsidRPr="00006853">
        <w:rPr>
          <w:rFonts w:asciiTheme="minorHAnsi" w:hAnsiTheme="minorHAnsi" w:cstheme="minorHAnsi"/>
          <w:b/>
          <w:bCs/>
          <w:sz w:val="22"/>
          <w:szCs w:val="22"/>
        </w:rPr>
        <w:t>Rekonstrukce pavilonu A pro účely centra poradenských služeb se zaměřením na studenty se specifickými potřebami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06D0E637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ruským státním příslušníkem, fyzickou či právnickou osobou, subjektem či orgánem se sídlem v Rusku,</w:t>
      </w:r>
    </w:p>
    <w:p w14:paraId="171C920B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právnickou osobou, subjektem nebo orgánem, které jsou z více než 50 % přímo či nepřímo vlastněny některým ze subjektů uvedených v písmenu a), nebo</w:t>
      </w:r>
    </w:p>
    <w:p w14:paraId="3E1B5D1A" w14:textId="77777777" w:rsidR="00D06FC8" w:rsidRPr="00513626" w:rsidRDefault="00D06FC8" w:rsidP="00D06FC8">
      <w:pPr>
        <w:pStyle w:val="Odstavecseseznamem"/>
        <w:numPr>
          <w:ilvl w:val="0"/>
          <w:numId w:val="2"/>
        </w:numPr>
        <w:spacing w:before="120" w:after="114" w:line="247" w:lineRule="auto"/>
        <w:ind w:right="1"/>
        <w:contextualSpacing/>
        <w:jc w:val="both"/>
        <w:rPr>
          <w:rFonts w:asciiTheme="minorHAnsi" w:hAnsiTheme="minorHAnsi" w:cstheme="minorHAnsi"/>
          <w:color w:val="auto"/>
        </w:rPr>
      </w:pPr>
      <w:r w:rsidRPr="00513626">
        <w:rPr>
          <w:rFonts w:asciiTheme="minorHAnsi" w:hAnsiTheme="minorHAnsi" w:cstheme="minorHAnsi"/>
          <w:color w:val="auto"/>
        </w:rPr>
        <w:t>dodavatelem jednajícím jménem nebo na pokyn některého ze subjektů uvedených v písmenu a) nebo b).</w:t>
      </w:r>
    </w:p>
    <w:p w14:paraId="3ACF959F" w14:textId="77777777" w:rsidR="00D06FC8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02D113BB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9EEB11F" w14:textId="77777777" w:rsidR="00D06FC8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50DB0F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394B58F0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A9FBB2B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7CDC1B23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230A0899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F8AB39" w14:textId="77777777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28CD9B26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72C5DACA" w14:textId="77777777" w:rsidR="00D06FC8" w:rsidRDefault="00D06FC8" w:rsidP="00D06FC8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lastRenderedPageBreak/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2B677D5B" w14:textId="77777777" w:rsidR="00D06FC8" w:rsidRPr="002C7E33" w:rsidRDefault="00D06FC8" w:rsidP="00D06FC8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D06FC8" w:rsidRPr="00265F66" w14:paraId="1B35E125" w14:textId="77777777" w:rsidTr="002F1A42">
        <w:trPr>
          <w:trHeight w:val="396"/>
        </w:trPr>
        <w:tc>
          <w:tcPr>
            <w:tcW w:w="1843" w:type="dxa"/>
            <w:hideMark/>
          </w:tcPr>
          <w:p w14:paraId="3C40DD35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1F73093B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D06FC8" w:rsidRPr="00265F66" w14:paraId="284361DD" w14:textId="77777777" w:rsidTr="002F1A42">
        <w:trPr>
          <w:trHeight w:val="397"/>
        </w:trPr>
        <w:tc>
          <w:tcPr>
            <w:tcW w:w="1843" w:type="dxa"/>
            <w:hideMark/>
          </w:tcPr>
          <w:p w14:paraId="7D0B1191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hideMark/>
          </w:tcPr>
          <w:p w14:paraId="2CADF2AB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  <w:tr w:rsidR="00D06FC8" w:rsidRPr="00265F66" w14:paraId="54FF99BA" w14:textId="77777777" w:rsidTr="002F1A42">
        <w:trPr>
          <w:trHeight w:val="306"/>
        </w:trPr>
        <w:tc>
          <w:tcPr>
            <w:tcW w:w="1843" w:type="dxa"/>
            <w:hideMark/>
          </w:tcPr>
          <w:p w14:paraId="3C0E29A9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hideMark/>
          </w:tcPr>
          <w:p w14:paraId="06611216" w14:textId="77777777" w:rsidR="00D06FC8" w:rsidRPr="00265F66" w:rsidRDefault="00D06FC8" w:rsidP="002F1A42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5F66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</w:t>
            </w:r>
          </w:p>
        </w:tc>
      </w:tr>
    </w:tbl>
    <w:p w14:paraId="6CB95633" w14:textId="77777777" w:rsidR="00D06FC8" w:rsidRPr="00265F66" w:rsidRDefault="00D06FC8" w:rsidP="00D06FC8">
      <w:pPr>
        <w:keepNext/>
        <w:keepLines/>
        <w:ind w:right="553"/>
        <w:rPr>
          <w:rFonts w:asciiTheme="minorHAnsi" w:hAnsiTheme="minorHAnsi" w:cstheme="minorHAnsi"/>
          <w:b/>
          <w:sz w:val="22"/>
          <w:szCs w:val="22"/>
        </w:rPr>
      </w:pPr>
    </w:p>
    <w:p w14:paraId="1D2CD65E" w14:textId="77777777" w:rsidR="00D06FC8" w:rsidRPr="00265F66" w:rsidRDefault="00D06FC8" w:rsidP="00D06FC8">
      <w:pPr>
        <w:keepNext/>
        <w:keepLines/>
        <w:ind w:right="553"/>
        <w:rPr>
          <w:rFonts w:asciiTheme="minorHAnsi" w:hAnsiTheme="minorHAnsi" w:cstheme="minorHAnsi"/>
          <w:b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zapsaný v obchodním rejstříku vedeném </w:t>
      </w:r>
      <w:r w:rsidRPr="00265F66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5C28A718" w14:textId="77777777" w:rsidR="00D06FC8" w:rsidRPr="00265F66" w:rsidRDefault="00D06FC8" w:rsidP="00D06FC8">
      <w:pPr>
        <w:keepNext/>
        <w:keepLines/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  <w:r w:rsidRPr="00265F66">
        <w:rPr>
          <w:rFonts w:asciiTheme="minorHAnsi" w:hAnsiTheme="minorHAnsi" w:cstheme="minorHAnsi"/>
          <w:b/>
          <w:sz w:val="22"/>
          <w:szCs w:val="22"/>
        </w:rPr>
        <w:t xml:space="preserve">(dále jen </w:t>
      </w:r>
      <w:r w:rsidRPr="00265F66">
        <w:rPr>
          <w:rFonts w:asciiTheme="minorHAnsi" w:hAnsiTheme="minorHAnsi" w:cstheme="minorHAnsi"/>
          <w:sz w:val="22"/>
          <w:szCs w:val="22"/>
        </w:rPr>
        <w:t>„</w:t>
      </w:r>
      <w:r w:rsidRPr="00265F66">
        <w:rPr>
          <w:rFonts w:asciiTheme="minorHAnsi" w:hAnsiTheme="minorHAnsi" w:cstheme="minorHAnsi"/>
          <w:b/>
          <w:sz w:val="22"/>
          <w:szCs w:val="22"/>
        </w:rPr>
        <w:t>dodavatel</w:t>
      </w:r>
      <w:r w:rsidRPr="00265F66">
        <w:rPr>
          <w:rFonts w:asciiTheme="minorHAnsi" w:hAnsiTheme="minorHAnsi" w:cstheme="minorHAnsi"/>
          <w:sz w:val="22"/>
          <w:szCs w:val="22"/>
        </w:rPr>
        <w:t xml:space="preserve">“)  </w:t>
      </w:r>
    </w:p>
    <w:p w14:paraId="1E9F207B" w14:textId="77777777" w:rsidR="00D06FC8" w:rsidRPr="002D0064" w:rsidRDefault="00D06FC8" w:rsidP="00D06FC8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9ADE393" w14:textId="3AFC162A" w:rsidR="00D06FC8" w:rsidRPr="00513626" w:rsidRDefault="00D06FC8" w:rsidP="00D06FC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37657" w:rsidRPr="00C37657">
        <w:rPr>
          <w:rFonts w:asciiTheme="minorHAnsi" w:hAnsiTheme="minorHAnsi" w:cstheme="minorHAnsi"/>
          <w:b/>
          <w:bCs/>
          <w:sz w:val="22"/>
          <w:szCs w:val="22"/>
        </w:rPr>
        <w:t>Rekonstrukce pavilonu A pro účely centra poradenských služeb se zaměřením na studenty se specifickými potřebami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7F0076E2" w14:textId="5E3C443D" w:rsidR="00D06FC8" w:rsidRPr="00513626" w:rsidRDefault="00D06FC8" w:rsidP="00D06FC8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7CC900FE" w14:textId="0D0C833A" w:rsidR="008C46A5" w:rsidRPr="008C46A5" w:rsidRDefault="008C46A5" w:rsidP="008C46A5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ab/>
      </w:r>
      <w:r w:rsidRPr="008C46A5">
        <w:rPr>
          <w:rFonts w:asciiTheme="minorHAnsi" w:hAnsiTheme="minorHAnsi" w:cstheme="minorHAnsi"/>
          <w:sz w:val="22"/>
          <w:szCs w:val="22"/>
        </w:rPr>
        <w:t xml:space="preserve">u něho nejsou dány podmínky pro existenci střetu zájmů ve smyslu § 4b zákona č. 159/2006 Sb., o střetu zájmů, ve znění pozdějších předpisů, tzn. že není obchodní společností, ve které veřejný funkcionář uvedený v § 2 odst. 1 písm. c) tohoto zákona, nebo jím ovládaná osoba vlastní podíl představující alespoň 25 % účasti společníka v obchodní společnosti. </w:t>
      </w:r>
    </w:p>
    <w:p w14:paraId="205730FB" w14:textId="2750D96F" w:rsidR="00D06FC8" w:rsidRDefault="00D06FC8" w:rsidP="00D06FC8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3000489D" w14:textId="77777777" w:rsidR="00D06FC8" w:rsidRDefault="00D06FC8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EF520" w14:textId="77777777" w:rsidR="008C46A5" w:rsidRDefault="008C46A5" w:rsidP="00D06FC8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15EE6F67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77347704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2C6C1E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E0A631D" w14:textId="77777777" w:rsidR="00D06FC8" w:rsidRPr="002D0064" w:rsidRDefault="00D06FC8" w:rsidP="00D06FC8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ABA16" w14:textId="4184CDD8" w:rsidR="00D06FC8" w:rsidRPr="002D0064" w:rsidRDefault="00D06FC8" w:rsidP="00D06FC8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477181CF" w14:textId="14163321" w:rsidR="00296E24" w:rsidRDefault="00D06FC8" w:rsidP="00D06FC8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32B433BC" w14:textId="77777777" w:rsidR="00296E24" w:rsidRDefault="00296E24">
      <w:pPr>
        <w:autoSpaceDE/>
        <w:autoSpaceDN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7EF582A" w14:textId="77777777" w:rsidR="00D06FC8" w:rsidRPr="002D0064" w:rsidRDefault="00D06FC8" w:rsidP="00D06FC8">
      <w:pPr>
        <w:rPr>
          <w:rFonts w:asciiTheme="minorHAnsi" w:hAnsiTheme="minorHAnsi" w:cstheme="minorHAnsi"/>
          <w:sz w:val="22"/>
          <w:szCs w:val="22"/>
        </w:rPr>
      </w:pPr>
    </w:p>
    <w:p w14:paraId="019BD6C9" w14:textId="37DC9B87" w:rsidR="00EA2C1B" w:rsidRPr="002D2E28" w:rsidRDefault="002E3BAC" w:rsidP="00EA2C1B">
      <w:pPr>
        <w:ind w:right="553"/>
        <w:jc w:val="center"/>
        <w:rPr>
          <w:rFonts w:ascii="Calibri" w:hAnsi="Calibri" w:cs="Calibri"/>
          <w:bCs/>
          <w:color w:val="000000"/>
          <w:sz w:val="36"/>
        </w:rPr>
      </w:pPr>
      <w:r>
        <w:tab/>
      </w:r>
      <w:r w:rsidR="00EA2C1B" w:rsidRPr="002D2E28">
        <w:rPr>
          <w:rFonts w:ascii="Calibri" w:hAnsi="Calibri" w:cs="Calibri"/>
          <w:b/>
          <w:bCs/>
          <w:sz w:val="28"/>
        </w:rPr>
        <w:t>Čestné prohlášení – poddodavatelé</w:t>
      </w:r>
      <w:r w:rsidR="00EA2C1B" w:rsidRPr="002D2E28">
        <w:rPr>
          <w:rFonts w:ascii="Calibri" w:hAnsi="Calibri" w:cs="Calibri"/>
          <w:bCs/>
          <w:color w:val="000000"/>
          <w:sz w:val="36"/>
        </w:rPr>
        <w:t xml:space="preserve"> </w:t>
      </w:r>
    </w:p>
    <w:tbl>
      <w:tblPr>
        <w:tblpPr w:leftFromText="141" w:rightFromText="141" w:vertAnchor="text" w:tblpY="1"/>
        <w:tblOverlap w:val="never"/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EA2C1B" w:rsidRPr="00E326B4" w14:paraId="3F60D02B" w14:textId="77777777" w:rsidTr="003C3A36">
        <w:trPr>
          <w:trHeight w:val="39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B9ECE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E326B4">
              <w:rPr>
                <w:rFonts w:ascii="Calibri" w:hAnsi="Calibri" w:cs="Calibri"/>
                <w:b/>
                <w:sz w:val="22"/>
                <w:szCs w:val="22"/>
              </w:rPr>
              <w:t xml:space="preserve">Dodavatel:  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58311C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E326B4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EA2C1B" w:rsidRPr="00E326B4" w14:paraId="38E7D8BC" w14:textId="77777777" w:rsidTr="003C3A36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E907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E326B4">
              <w:rPr>
                <w:rFonts w:ascii="Calibri" w:hAnsi="Calibri" w:cs="Calibri"/>
                <w:b/>
                <w:sz w:val="22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E5822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E326B4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</w:tc>
      </w:tr>
      <w:tr w:rsidR="00EA2C1B" w:rsidRPr="00E326B4" w14:paraId="4C5C59A8" w14:textId="77777777" w:rsidTr="003C3A36">
        <w:trPr>
          <w:trHeight w:val="3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FE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/>
                <w:sz w:val="22"/>
                <w:szCs w:val="22"/>
              </w:rPr>
            </w:pPr>
            <w:r w:rsidRPr="00E326B4">
              <w:rPr>
                <w:rFonts w:ascii="Calibri" w:hAnsi="Calibri" w:cs="Calibri"/>
                <w:b/>
                <w:sz w:val="22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220FF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Cs/>
                <w:sz w:val="22"/>
                <w:szCs w:val="22"/>
              </w:rPr>
            </w:pPr>
            <w:r w:rsidRPr="00E326B4">
              <w:rPr>
                <w:rFonts w:ascii="Calibri" w:hAnsi="Calibri" w:cs="Calibri"/>
                <w:bCs/>
                <w:sz w:val="22"/>
                <w:szCs w:val="22"/>
              </w:rPr>
              <w:t>_______________________</w:t>
            </w:r>
          </w:p>
          <w:p w14:paraId="28688252" w14:textId="77777777" w:rsidR="00EA2C1B" w:rsidRPr="00E326B4" w:rsidRDefault="00EA2C1B" w:rsidP="003C3A36">
            <w:pPr>
              <w:ind w:right="553"/>
              <w:rPr>
                <w:rFonts w:ascii="Calibri" w:hAnsi="Calibri" w:cs="Calibri"/>
                <w:bCs/>
                <w:sz w:val="12"/>
                <w:szCs w:val="12"/>
              </w:rPr>
            </w:pPr>
          </w:p>
        </w:tc>
      </w:tr>
    </w:tbl>
    <w:p w14:paraId="0DE86205" w14:textId="77777777" w:rsidR="00EA2C1B" w:rsidRPr="00E326B4" w:rsidRDefault="00EA2C1B" w:rsidP="00EA2C1B">
      <w:pPr>
        <w:ind w:right="553"/>
        <w:rPr>
          <w:rFonts w:ascii="Calibri" w:hAnsi="Calibri" w:cs="Calibri"/>
          <w:b/>
          <w:sz w:val="22"/>
          <w:szCs w:val="22"/>
        </w:rPr>
      </w:pPr>
    </w:p>
    <w:p w14:paraId="27050115" w14:textId="77777777" w:rsidR="00EA2C1B" w:rsidRPr="00E326B4" w:rsidRDefault="00EA2C1B" w:rsidP="00EA2C1B">
      <w:pPr>
        <w:ind w:right="553"/>
        <w:rPr>
          <w:rFonts w:ascii="Calibri" w:hAnsi="Calibri" w:cs="Calibri"/>
          <w:b/>
          <w:sz w:val="22"/>
          <w:szCs w:val="22"/>
        </w:rPr>
      </w:pPr>
    </w:p>
    <w:p w14:paraId="06073D00" w14:textId="77777777" w:rsidR="00EA2C1B" w:rsidRPr="00E326B4" w:rsidRDefault="00EA2C1B" w:rsidP="00EA2C1B">
      <w:pPr>
        <w:ind w:right="553"/>
        <w:rPr>
          <w:rFonts w:ascii="Calibri" w:hAnsi="Calibri" w:cs="Calibri"/>
          <w:b/>
          <w:sz w:val="22"/>
          <w:szCs w:val="22"/>
        </w:rPr>
      </w:pPr>
      <w:r w:rsidRPr="00E326B4">
        <w:rPr>
          <w:rFonts w:ascii="Calibri" w:hAnsi="Calibri" w:cs="Calibri"/>
          <w:b/>
          <w:sz w:val="22"/>
          <w:szCs w:val="22"/>
        </w:rPr>
        <w:br w:type="textWrapping" w:clear="all"/>
        <w:t xml:space="preserve">zapsaný v obchodním rejstříku vedeném </w:t>
      </w:r>
      <w:r w:rsidRPr="00E326B4">
        <w:rPr>
          <w:rFonts w:ascii="Calibri" w:hAnsi="Calibri" w:cs="Calibri"/>
          <w:bCs/>
          <w:sz w:val="22"/>
          <w:szCs w:val="22"/>
        </w:rPr>
        <w:t>_______________________</w:t>
      </w:r>
    </w:p>
    <w:p w14:paraId="5EBBEF95" w14:textId="77777777" w:rsidR="00EA2C1B" w:rsidRPr="00E326B4" w:rsidRDefault="00EA2C1B" w:rsidP="00EA2C1B">
      <w:pPr>
        <w:spacing w:before="120"/>
        <w:ind w:right="556"/>
        <w:rPr>
          <w:rFonts w:ascii="Calibri" w:hAnsi="Calibri" w:cs="Calibri"/>
          <w:sz w:val="22"/>
          <w:szCs w:val="22"/>
        </w:rPr>
      </w:pPr>
      <w:r w:rsidRPr="00E326B4">
        <w:rPr>
          <w:rFonts w:ascii="Calibri" w:hAnsi="Calibri" w:cs="Calibri"/>
          <w:b/>
          <w:sz w:val="22"/>
          <w:szCs w:val="22"/>
        </w:rPr>
        <w:t xml:space="preserve">(dále jen </w:t>
      </w:r>
      <w:r w:rsidRPr="00E326B4">
        <w:rPr>
          <w:rFonts w:ascii="Calibri" w:hAnsi="Calibri" w:cs="Calibri"/>
          <w:sz w:val="22"/>
          <w:szCs w:val="22"/>
        </w:rPr>
        <w:t>„</w:t>
      </w:r>
      <w:r w:rsidRPr="00E326B4">
        <w:rPr>
          <w:rFonts w:ascii="Calibri" w:hAnsi="Calibri" w:cs="Calibri"/>
          <w:b/>
          <w:sz w:val="22"/>
          <w:szCs w:val="22"/>
        </w:rPr>
        <w:t>dodavatel</w:t>
      </w:r>
      <w:r w:rsidRPr="00E326B4">
        <w:rPr>
          <w:rFonts w:ascii="Calibri" w:hAnsi="Calibri" w:cs="Calibri"/>
          <w:sz w:val="22"/>
          <w:szCs w:val="22"/>
        </w:rPr>
        <w:t xml:space="preserve">“)  </w:t>
      </w:r>
    </w:p>
    <w:p w14:paraId="6AE30503" w14:textId="4E671FD3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tímto pro účely veřejné zakázky s názvem 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37657" w:rsidRPr="00C37657">
        <w:rPr>
          <w:rFonts w:asciiTheme="minorHAnsi" w:hAnsiTheme="minorHAnsi" w:cstheme="minorHAnsi"/>
          <w:b/>
          <w:bCs/>
          <w:sz w:val="22"/>
          <w:szCs w:val="22"/>
        </w:rPr>
        <w:t>Rekonstrukce pavilonu A pro účely centra poradenských služeb se zaměřením na studenty se specifickými potřebami</w:t>
      </w:r>
      <w:r w:rsidR="00D772D0" w:rsidRPr="00A610D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A610DA">
        <w:rPr>
          <w:rFonts w:ascii="Calibri" w:hAnsi="Calibri" w:cs="Calibri"/>
          <w:sz w:val="22"/>
          <w:szCs w:val="22"/>
        </w:rPr>
        <w:t>čestně prohlašuje, že pro splnění předmětu veřejné zakázky použije tyto poddodavatele:</w:t>
      </w:r>
    </w:p>
    <w:p w14:paraId="224434C9" w14:textId="77777777" w:rsidR="00EA2C1B" w:rsidRPr="00A610DA" w:rsidRDefault="00EA2C1B" w:rsidP="00EA2C1B">
      <w:pPr>
        <w:spacing w:before="120" w:after="120" w:line="240" w:lineRule="auto"/>
        <w:rPr>
          <w:rFonts w:ascii="Calibri" w:hAnsi="Calibri" w:cs="Calibri"/>
          <w:sz w:val="22"/>
          <w:szCs w:val="22"/>
        </w:rPr>
      </w:pPr>
    </w:p>
    <w:tbl>
      <w:tblPr>
        <w:tblStyle w:val="Svtltabulkasmkou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3808"/>
      </w:tblGrid>
      <w:tr w:rsidR="00EA2C1B" w:rsidRPr="00A610DA" w14:paraId="240028CF" w14:textId="77777777" w:rsidTr="003C3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tcBorders>
              <w:bottom w:val="none" w:sz="0" w:space="0" w:color="auto"/>
            </w:tcBorders>
          </w:tcPr>
          <w:p w14:paraId="2DA9BDB1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IČO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63DEEB64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Název poddodavatele</w:t>
            </w:r>
          </w:p>
        </w:tc>
        <w:tc>
          <w:tcPr>
            <w:tcW w:w="1753" w:type="dxa"/>
            <w:tcBorders>
              <w:bottom w:val="none" w:sz="0" w:space="0" w:color="auto"/>
            </w:tcBorders>
          </w:tcPr>
          <w:p w14:paraId="79F94F17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Právní forma poddodavatele</w:t>
            </w:r>
          </w:p>
        </w:tc>
        <w:tc>
          <w:tcPr>
            <w:tcW w:w="3808" w:type="dxa"/>
            <w:tcBorders>
              <w:bottom w:val="none" w:sz="0" w:space="0" w:color="auto"/>
            </w:tcBorders>
          </w:tcPr>
          <w:p w14:paraId="6C5C178B" w14:textId="77777777" w:rsidR="00EA2C1B" w:rsidRPr="00A610DA" w:rsidRDefault="00EA2C1B" w:rsidP="003C3A3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610DA">
              <w:rPr>
                <w:rFonts w:ascii="Calibri" w:hAnsi="Calibri" w:cs="Calibri"/>
                <w:sz w:val="22"/>
                <w:szCs w:val="22"/>
              </w:rPr>
              <w:t>Část veřejné zakázky, kterou bude poddodavatel plnit</w:t>
            </w:r>
          </w:p>
        </w:tc>
      </w:tr>
      <w:tr w:rsidR="00EA2C1B" w:rsidRPr="00A610DA" w14:paraId="351A5DB2" w14:textId="77777777" w:rsidTr="003C3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14:paraId="352A43AC" w14:textId="77777777" w:rsidR="00EA2C1B" w:rsidRPr="00A610DA" w:rsidRDefault="00EA2C1B" w:rsidP="003C3A3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3" w:type="dxa"/>
          </w:tcPr>
          <w:p w14:paraId="3172F959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3" w:type="dxa"/>
          </w:tcPr>
          <w:p w14:paraId="22D49956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08" w:type="dxa"/>
          </w:tcPr>
          <w:p w14:paraId="510B2F17" w14:textId="77777777" w:rsidR="00EA2C1B" w:rsidRPr="00A610DA" w:rsidRDefault="00EA2C1B" w:rsidP="003C3A3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89556C" w14:textId="77777777" w:rsidR="00EA2C1B" w:rsidRPr="00A610DA" w:rsidRDefault="00EA2C1B" w:rsidP="00EA2C1B">
      <w:pPr>
        <w:spacing w:before="120"/>
        <w:rPr>
          <w:rFonts w:ascii="Calibri" w:hAnsi="Calibri"/>
          <w:i/>
          <w:sz w:val="22"/>
          <w:szCs w:val="22"/>
        </w:rPr>
      </w:pPr>
      <w:r w:rsidRPr="00A610DA">
        <w:rPr>
          <w:rFonts w:ascii="Calibri" w:hAnsi="Calibri"/>
          <w:i/>
          <w:sz w:val="22"/>
          <w:szCs w:val="22"/>
        </w:rPr>
        <w:t xml:space="preserve"> (Dodavatel použije tolik řádků, kolik využije poddodavatelů)</w:t>
      </w:r>
    </w:p>
    <w:p w14:paraId="629EEF51" w14:textId="77777777" w:rsidR="00EA2C1B" w:rsidRPr="00A610DA" w:rsidRDefault="00EA2C1B" w:rsidP="00EA2C1B">
      <w:pPr>
        <w:jc w:val="center"/>
        <w:rPr>
          <w:rFonts w:ascii="Calibri" w:hAnsi="Calibri" w:cs="Calibri"/>
          <w:i/>
          <w:sz w:val="22"/>
          <w:szCs w:val="22"/>
        </w:rPr>
      </w:pPr>
    </w:p>
    <w:p w14:paraId="064FE386" w14:textId="026577E3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V _______ dne _____________ </w:t>
      </w:r>
    </w:p>
    <w:p w14:paraId="41D85123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22AD942B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7819F109" w14:textId="77777777" w:rsidR="00EA2C1B" w:rsidRPr="00A610DA" w:rsidRDefault="00EA2C1B" w:rsidP="00EA2C1B">
      <w:pPr>
        <w:ind w:right="1"/>
        <w:rPr>
          <w:rFonts w:ascii="Calibri" w:hAnsi="Calibri" w:cs="Calibri"/>
          <w:sz w:val="22"/>
          <w:szCs w:val="22"/>
        </w:rPr>
      </w:pPr>
    </w:p>
    <w:p w14:paraId="1640E80C" w14:textId="77777777" w:rsidR="00EA2C1B" w:rsidRPr="00A610DA" w:rsidRDefault="00EA2C1B" w:rsidP="00EA2C1B">
      <w:pPr>
        <w:ind w:right="553"/>
        <w:rPr>
          <w:rFonts w:ascii="Calibri" w:hAnsi="Calibri" w:cs="Calibri"/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 xml:space="preserve">____________________________________ </w:t>
      </w:r>
    </w:p>
    <w:p w14:paraId="5312DEEA" w14:textId="77777777" w:rsidR="00EA2C1B" w:rsidRPr="00A610DA" w:rsidRDefault="00EA2C1B" w:rsidP="00EA2C1B">
      <w:pPr>
        <w:rPr>
          <w:sz w:val="22"/>
          <w:szCs w:val="22"/>
        </w:rPr>
      </w:pPr>
      <w:r w:rsidRPr="00A610DA">
        <w:rPr>
          <w:rFonts w:ascii="Calibri" w:hAnsi="Calibri" w:cs="Calibri"/>
          <w:sz w:val="22"/>
          <w:szCs w:val="22"/>
        </w:rPr>
        <w:t>[Jméno oprávněné osoby / označení funkce]</w:t>
      </w:r>
    </w:p>
    <w:p w14:paraId="15FE8696" w14:textId="77777777" w:rsidR="00EA2C1B" w:rsidRPr="002D2E28" w:rsidRDefault="00EA2C1B" w:rsidP="00EA2C1B"/>
    <w:p w14:paraId="53E045A7" w14:textId="6EC1E621" w:rsidR="002E3BAC" w:rsidRPr="008C46A5" w:rsidRDefault="002E3BAC" w:rsidP="008C46A5">
      <w:pPr>
        <w:autoSpaceDE/>
        <w:autoSpaceDN/>
        <w:spacing w:after="160" w:line="259" w:lineRule="auto"/>
        <w:jc w:val="left"/>
        <w:rPr>
          <w:rFonts w:ascii="Calibri" w:hAnsi="Calibri"/>
          <w:b/>
          <w:bCs/>
          <w:sz w:val="28"/>
          <w:szCs w:val="22"/>
        </w:rPr>
      </w:pPr>
    </w:p>
    <w:sectPr w:rsidR="002E3BAC" w:rsidRPr="008C46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0D0A" w14:textId="77777777" w:rsidR="00D73809" w:rsidRDefault="00D73809" w:rsidP="00764234">
      <w:pPr>
        <w:spacing w:line="240" w:lineRule="auto"/>
      </w:pPr>
      <w:r>
        <w:separator/>
      </w:r>
    </w:p>
  </w:endnote>
  <w:endnote w:type="continuationSeparator" w:id="0">
    <w:p w14:paraId="156A8700" w14:textId="77777777" w:rsidR="00D73809" w:rsidRDefault="00D73809" w:rsidP="0076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3211" w14:textId="77777777" w:rsidR="00D73809" w:rsidRDefault="00D73809" w:rsidP="00764234">
      <w:pPr>
        <w:spacing w:line="240" w:lineRule="auto"/>
      </w:pPr>
      <w:r>
        <w:separator/>
      </w:r>
    </w:p>
  </w:footnote>
  <w:footnote w:type="continuationSeparator" w:id="0">
    <w:p w14:paraId="6B83A643" w14:textId="77777777" w:rsidR="00D73809" w:rsidRDefault="00D73809" w:rsidP="00764234">
      <w:pPr>
        <w:spacing w:line="240" w:lineRule="auto"/>
      </w:pPr>
      <w:r>
        <w:continuationSeparator/>
      </w:r>
    </w:p>
  </w:footnote>
  <w:footnote w:id="1">
    <w:p w14:paraId="186ACFC1" w14:textId="77777777" w:rsidR="00764234" w:rsidRDefault="00764234" w:rsidP="00764234">
      <w:pPr>
        <w:pStyle w:val="Textpoznpodarou"/>
      </w:pPr>
      <w:r>
        <w:rPr>
          <w:rStyle w:val="Znakapoznpodarou"/>
          <w:color w:val="auto"/>
          <w:sz w:val="20"/>
        </w:rPr>
        <w:footnoteRef/>
      </w:r>
      <w:r>
        <w:rPr>
          <w:color w:val="auto"/>
          <w:sz w:val="20"/>
        </w:rPr>
        <w:t xml:space="preserve"> Je-li dodavatel zapsán v obchodním rejstříku, prokáže tento bod předložením výpisu z obchodního rejstříku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086B" w14:textId="2395A880" w:rsidR="00B404C0" w:rsidRPr="001B5A57" w:rsidRDefault="00B404C0">
    <w:pPr>
      <w:pStyle w:val="Zhlav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91558" wp14:editId="677C230B">
          <wp:simplePos x="0" y="0"/>
          <wp:positionH relativeFrom="margin">
            <wp:posOffset>1145540</wp:posOffset>
          </wp:positionH>
          <wp:positionV relativeFrom="margin">
            <wp:posOffset>-744220</wp:posOffset>
          </wp:positionV>
          <wp:extent cx="3623310" cy="523240"/>
          <wp:effectExtent l="0" t="0" r="0" b="0"/>
          <wp:wrapTight wrapText="bothSides">
            <wp:wrapPolygon edited="0">
              <wp:start x="0" y="0"/>
              <wp:lineTo x="0" y="20447"/>
              <wp:lineTo x="21237" y="20447"/>
              <wp:lineTo x="21464" y="18874"/>
              <wp:lineTo x="21464" y="14155"/>
              <wp:lineTo x="20215" y="12583"/>
              <wp:lineTo x="20101" y="7864"/>
              <wp:lineTo x="19533" y="0"/>
              <wp:lineTo x="0" y="0"/>
            </wp:wrapPolygon>
          </wp:wrapTight>
          <wp:docPr id="816904013" name="Obrázek 81690401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3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A57">
      <w:tab/>
    </w:r>
    <w:r w:rsidR="001B5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250355">
    <w:abstractNumId w:val="2"/>
  </w:num>
  <w:num w:numId="2" w16cid:durableId="1973558245">
    <w:abstractNumId w:val="1"/>
  </w:num>
  <w:num w:numId="3" w16cid:durableId="16945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34"/>
    <w:rsid w:val="0000015F"/>
    <w:rsid w:val="00006853"/>
    <w:rsid w:val="00040104"/>
    <w:rsid w:val="00061D20"/>
    <w:rsid w:val="00080D68"/>
    <w:rsid w:val="000868C7"/>
    <w:rsid w:val="000B2CE9"/>
    <w:rsid w:val="000B2D38"/>
    <w:rsid w:val="00122811"/>
    <w:rsid w:val="0014102E"/>
    <w:rsid w:val="00175282"/>
    <w:rsid w:val="00181376"/>
    <w:rsid w:val="001A3379"/>
    <w:rsid w:val="001B5A57"/>
    <w:rsid w:val="001C10B2"/>
    <w:rsid w:val="001C59EE"/>
    <w:rsid w:val="00212FD8"/>
    <w:rsid w:val="00214402"/>
    <w:rsid w:val="00214FE4"/>
    <w:rsid w:val="00260271"/>
    <w:rsid w:val="00265F66"/>
    <w:rsid w:val="00281F4B"/>
    <w:rsid w:val="0028627C"/>
    <w:rsid w:val="00296E24"/>
    <w:rsid w:val="002D0064"/>
    <w:rsid w:val="002D5B00"/>
    <w:rsid w:val="002E3BAC"/>
    <w:rsid w:val="002F564D"/>
    <w:rsid w:val="00305B0E"/>
    <w:rsid w:val="00326DB0"/>
    <w:rsid w:val="00337C3C"/>
    <w:rsid w:val="0035701C"/>
    <w:rsid w:val="003755A6"/>
    <w:rsid w:val="003872A6"/>
    <w:rsid w:val="003C3B07"/>
    <w:rsid w:val="003C3C07"/>
    <w:rsid w:val="004067A8"/>
    <w:rsid w:val="00434468"/>
    <w:rsid w:val="004654B0"/>
    <w:rsid w:val="00483268"/>
    <w:rsid w:val="004B29F5"/>
    <w:rsid w:val="004C724B"/>
    <w:rsid w:val="004D0777"/>
    <w:rsid w:val="004E1040"/>
    <w:rsid w:val="004E5F43"/>
    <w:rsid w:val="00500E8E"/>
    <w:rsid w:val="00513626"/>
    <w:rsid w:val="00532E69"/>
    <w:rsid w:val="00535474"/>
    <w:rsid w:val="00540B7A"/>
    <w:rsid w:val="0054304F"/>
    <w:rsid w:val="00545D9C"/>
    <w:rsid w:val="0055333B"/>
    <w:rsid w:val="00563566"/>
    <w:rsid w:val="00565489"/>
    <w:rsid w:val="00585F0A"/>
    <w:rsid w:val="00595095"/>
    <w:rsid w:val="005B1B36"/>
    <w:rsid w:val="005C0F59"/>
    <w:rsid w:val="005F26E8"/>
    <w:rsid w:val="005F7A68"/>
    <w:rsid w:val="00602B7F"/>
    <w:rsid w:val="00633ABD"/>
    <w:rsid w:val="006540A9"/>
    <w:rsid w:val="006664A4"/>
    <w:rsid w:val="00672333"/>
    <w:rsid w:val="0069598B"/>
    <w:rsid w:val="006C1B7C"/>
    <w:rsid w:val="006C543E"/>
    <w:rsid w:val="006C59E7"/>
    <w:rsid w:val="006E13AC"/>
    <w:rsid w:val="0072108D"/>
    <w:rsid w:val="00741A62"/>
    <w:rsid w:val="00764234"/>
    <w:rsid w:val="00767673"/>
    <w:rsid w:val="00777271"/>
    <w:rsid w:val="007A6976"/>
    <w:rsid w:val="007B6C13"/>
    <w:rsid w:val="007C46E1"/>
    <w:rsid w:val="007D28B2"/>
    <w:rsid w:val="007D3251"/>
    <w:rsid w:val="007F14BC"/>
    <w:rsid w:val="008031AC"/>
    <w:rsid w:val="0084741C"/>
    <w:rsid w:val="008474BE"/>
    <w:rsid w:val="00850E14"/>
    <w:rsid w:val="00873918"/>
    <w:rsid w:val="00880FEF"/>
    <w:rsid w:val="00882D3A"/>
    <w:rsid w:val="008916A6"/>
    <w:rsid w:val="008C46A5"/>
    <w:rsid w:val="008D77B9"/>
    <w:rsid w:val="008F46C2"/>
    <w:rsid w:val="008F4B33"/>
    <w:rsid w:val="008F6777"/>
    <w:rsid w:val="0095615D"/>
    <w:rsid w:val="00964ADF"/>
    <w:rsid w:val="00966608"/>
    <w:rsid w:val="0098566F"/>
    <w:rsid w:val="009872BC"/>
    <w:rsid w:val="009B1A06"/>
    <w:rsid w:val="009B4FE6"/>
    <w:rsid w:val="009C5F94"/>
    <w:rsid w:val="009E0B9D"/>
    <w:rsid w:val="009F3051"/>
    <w:rsid w:val="009F775B"/>
    <w:rsid w:val="00A50D53"/>
    <w:rsid w:val="00A51141"/>
    <w:rsid w:val="00A610DA"/>
    <w:rsid w:val="00A621F8"/>
    <w:rsid w:val="00A743B8"/>
    <w:rsid w:val="00A75995"/>
    <w:rsid w:val="00A96DD8"/>
    <w:rsid w:val="00AB0876"/>
    <w:rsid w:val="00B00CD4"/>
    <w:rsid w:val="00B05930"/>
    <w:rsid w:val="00B14C61"/>
    <w:rsid w:val="00B162FB"/>
    <w:rsid w:val="00B21F04"/>
    <w:rsid w:val="00B32AC7"/>
    <w:rsid w:val="00B404C0"/>
    <w:rsid w:val="00B72D51"/>
    <w:rsid w:val="00B8716F"/>
    <w:rsid w:val="00BB1F31"/>
    <w:rsid w:val="00BC2CA0"/>
    <w:rsid w:val="00BC2D8F"/>
    <w:rsid w:val="00BD2BED"/>
    <w:rsid w:val="00BE55DB"/>
    <w:rsid w:val="00BF32FA"/>
    <w:rsid w:val="00C06E19"/>
    <w:rsid w:val="00C11BBB"/>
    <w:rsid w:val="00C123E7"/>
    <w:rsid w:val="00C14110"/>
    <w:rsid w:val="00C34DFC"/>
    <w:rsid w:val="00C37657"/>
    <w:rsid w:val="00C6454B"/>
    <w:rsid w:val="00C709B1"/>
    <w:rsid w:val="00C74D29"/>
    <w:rsid w:val="00C913A2"/>
    <w:rsid w:val="00CC50C6"/>
    <w:rsid w:val="00CD549E"/>
    <w:rsid w:val="00CD6880"/>
    <w:rsid w:val="00CF36E0"/>
    <w:rsid w:val="00D06FC8"/>
    <w:rsid w:val="00D1773C"/>
    <w:rsid w:val="00D66D5F"/>
    <w:rsid w:val="00D73809"/>
    <w:rsid w:val="00D772D0"/>
    <w:rsid w:val="00D9645B"/>
    <w:rsid w:val="00DA7506"/>
    <w:rsid w:val="00DC2502"/>
    <w:rsid w:val="00DC6851"/>
    <w:rsid w:val="00DD4B81"/>
    <w:rsid w:val="00DD6013"/>
    <w:rsid w:val="00E265FB"/>
    <w:rsid w:val="00E316B0"/>
    <w:rsid w:val="00E326B4"/>
    <w:rsid w:val="00E50F38"/>
    <w:rsid w:val="00E652C1"/>
    <w:rsid w:val="00E74363"/>
    <w:rsid w:val="00EA2C1B"/>
    <w:rsid w:val="00EF174B"/>
    <w:rsid w:val="00F06909"/>
    <w:rsid w:val="00F149D1"/>
    <w:rsid w:val="00F25403"/>
    <w:rsid w:val="00F25DC9"/>
    <w:rsid w:val="00F345EE"/>
    <w:rsid w:val="00F4020D"/>
    <w:rsid w:val="00F748F4"/>
    <w:rsid w:val="00FA2C3F"/>
    <w:rsid w:val="00FB1FF4"/>
    <w:rsid w:val="00FC3B4F"/>
    <w:rsid w:val="00FD3B91"/>
    <w:rsid w:val="00FE11D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730F"/>
  <w15:chartTrackingRefBased/>
  <w15:docId w15:val="{92E8451A-28DD-4396-A5B1-6DDEBD56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064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234"/>
    <w:pPr>
      <w:autoSpaceDE/>
      <w:autoSpaceDN/>
      <w:spacing w:line="240" w:lineRule="auto"/>
      <w:jc w:val="left"/>
    </w:pPr>
    <w:rPr>
      <w:rFonts w:ascii="Calibri" w:hAnsi="Calibri" w:cs="Arial"/>
      <w:color w:val="394A58"/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234"/>
    <w:rPr>
      <w:rFonts w:ascii="Calibri" w:eastAsia="Times New Roman" w:hAnsi="Calibri" w:cs="Arial"/>
      <w:color w:val="394A58"/>
      <w:szCs w:val="20"/>
      <w:lang w:eastAsia="cs-CZ"/>
    </w:rPr>
  </w:style>
  <w:style w:type="paragraph" w:styleId="Nzev">
    <w:name w:val="Title"/>
    <w:basedOn w:val="Normln"/>
    <w:link w:val="NzevChar"/>
    <w:qFormat/>
    <w:rsid w:val="00764234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7642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764234"/>
    <w:rPr>
      <w:rFonts w:ascii="Calibri" w:hAnsi="Calibri" w:cs="Calibri"/>
      <w:color w:val="394A58"/>
    </w:rPr>
  </w:style>
  <w:style w:type="paragraph" w:styleId="Odstavecseseznamem">
    <w:name w:val="List Paragraph"/>
    <w:basedOn w:val="Normln"/>
    <w:link w:val="OdstavecseseznamemChar"/>
    <w:uiPriority w:val="34"/>
    <w:qFormat/>
    <w:rsid w:val="00764234"/>
    <w:pPr>
      <w:autoSpaceDE/>
      <w:autoSpaceDN/>
      <w:spacing w:after="200" w:line="276" w:lineRule="auto"/>
      <w:ind w:left="720"/>
      <w:jc w:val="left"/>
    </w:pPr>
    <w:rPr>
      <w:rFonts w:ascii="Calibri" w:eastAsiaTheme="minorHAnsi" w:hAnsi="Calibri" w:cs="Calibri"/>
      <w:color w:val="394A58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64234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4C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3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A2C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_x0159_ed_x00e1_n_x00ed__x0020_na_x0020_PO xmlns="5330c55d-c059-4878-b03e-386dab4640e9" xsi:nil="true"/>
    <lcf76f155ced4ddcb4097134ff3c332f xmlns="5330c55d-c059-4878-b03e-386dab4640e9">
      <Terms xmlns="http://schemas.microsoft.com/office/infopath/2007/PartnerControls"/>
    </lcf76f155ced4ddcb4097134ff3c332f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D08D-6C2D-4897-9FE5-8E2CD2A29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5197-243D-4BAB-B5ED-1FE6D58E144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BFC57404-7BCD-429F-BA45-3C01AAFA8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Mádlová Iva</cp:lastModifiedBy>
  <cp:revision>20</cp:revision>
  <dcterms:created xsi:type="dcterms:W3CDTF">2022-04-21T12:07:00Z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