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5A8D" w14:textId="154CE7B7" w:rsidR="00752B2E" w:rsidRPr="0016545C" w:rsidRDefault="00F5626E" w:rsidP="00DD30DF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BB6721">
        <w:rPr>
          <w:rFonts w:ascii="Calibri" w:hAnsi="Calibri" w:cs="Calibri"/>
          <w:b/>
        </w:rPr>
        <w:t xml:space="preserve">Část B: </w:t>
      </w:r>
      <w:r w:rsidR="00EC7C7E">
        <w:rPr>
          <w:rFonts w:ascii="Calibri" w:hAnsi="Calibri" w:cs="Calibri"/>
          <w:b/>
        </w:rPr>
        <w:t>Mikrovlnný rozklad</w:t>
      </w:r>
      <w:r w:rsidR="001C517B" w:rsidRPr="0016545C">
        <w:rPr>
          <w:rFonts w:ascii="Calibri" w:hAnsi="Calibri" w:cs="Calibri"/>
          <w:b/>
        </w:rPr>
        <w:t>”</w:t>
      </w:r>
    </w:p>
    <w:bookmarkEnd w:id="0"/>
    <w:p w14:paraId="07775AC4" w14:textId="7E5FF7BD" w:rsidR="00304F95" w:rsidRDefault="00752B2E" w:rsidP="000C4CAF">
      <w:pPr>
        <w:spacing w:before="120"/>
        <w:jc w:val="both"/>
        <w:rPr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6B8CC2B5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  <w:gridCol w:w="1935"/>
      </w:tblGrid>
      <w:tr w:rsidR="005E623E" w:rsidRPr="0016545C" w14:paraId="149EBCA8" w14:textId="77777777" w:rsidTr="0016545C">
        <w:trPr>
          <w:trHeight w:val="175"/>
        </w:trPr>
        <w:tc>
          <w:tcPr>
            <w:tcW w:w="8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E0E4C" w14:textId="77777777" w:rsidR="005E623E" w:rsidRDefault="005E623E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  <w:p w14:paraId="725D29EE" w14:textId="77777777" w:rsidR="00C966F9" w:rsidRDefault="00C966F9" w:rsidP="00C966F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  <w:p w14:paraId="08E1CC54" w14:textId="3F93CA4C" w:rsidR="00C966F9" w:rsidRPr="000C4CAF" w:rsidRDefault="00C966F9" w:rsidP="000C4CAF">
            <w:pPr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77777777" w:rsidR="005E623E" w:rsidRPr="0016545C" w:rsidRDefault="005E623E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vyplní dodavatel</w:t>
            </w:r>
          </w:p>
        </w:tc>
      </w:tr>
      <w:tr w:rsidR="00110CDF" w:rsidRPr="00643FF2" w14:paraId="726EB55B" w14:textId="77777777" w:rsidTr="0016545C">
        <w:trPr>
          <w:trHeight w:val="2641"/>
        </w:trPr>
        <w:tc>
          <w:tcPr>
            <w:tcW w:w="8572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16545C" w:rsidRDefault="00110CDF" w:rsidP="00752B2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BB8B299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Nabízeno dodavatelem</w:t>
            </w:r>
          </w:p>
          <w:p w14:paraId="37A87325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</w:p>
          <w:p w14:paraId="54562AEE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ANO / NE</w:t>
            </w:r>
          </w:p>
          <w:p w14:paraId="08B9DA29" w14:textId="77777777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a</w:t>
            </w:r>
          </w:p>
          <w:p w14:paraId="5CF3075F" w14:textId="2BF5B3AB" w:rsidR="00110CDF" w:rsidRPr="0016545C" w:rsidRDefault="00110CDF" w:rsidP="00752B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u číselně vyjádřitelných </w:t>
            </w:r>
            <w:r w:rsidR="000007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parametrů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doplní dodavatel přesnou hodnotu j</w:t>
            </w:r>
            <w:r w:rsidR="00ED5FB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ím</w:t>
            </w:r>
            <w:r w:rsidRPr="001654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 xml:space="preserve"> nabízeného přístroje</w:t>
            </w:r>
          </w:p>
        </w:tc>
      </w:tr>
      <w:tr w:rsidR="00110CDF" w:rsidRPr="00643FF2" w14:paraId="6FC0C34F" w14:textId="77777777" w:rsidTr="0016545C">
        <w:trPr>
          <w:trHeight w:val="85"/>
        </w:trPr>
        <w:tc>
          <w:tcPr>
            <w:tcW w:w="8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16545C" w:rsidRDefault="00110CDF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16545C" w:rsidRDefault="00110CDF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7278E6" w:rsidRPr="00643FF2" w14:paraId="34545BAD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BE11" w14:textId="07EFBCC7" w:rsidR="007278E6" w:rsidRPr="000C4CAF" w:rsidRDefault="007278E6" w:rsidP="0093250D">
            <w:pPr>
              <w:jc w:val="both"/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</w:pPr>
            <w:r w:rsidRPr="000C4CAF"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Modul pro mikrovlnné vysokotlaké rozklady s možností evaporace: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1D97C6" w14:textId="77777777" w:rsidR="007278E6" w:rsidRPr="0016545C" w:rsidRDefault="007278E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643FF2" w14:paraId="69749A55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2D0" w14:textId="0DD8D95D" w:rsidR="00EA7E43" w:rsidRPr="007278E6" w:rsidRDefault="00B00F2F" w:rsidP="0093250D">
            <w:pPr>
              <w:jc w:val="both"/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  <w:r w:rsidRPr="007278E6"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val="cs-CZ" w:eastAsia="cs-CZ"/>
              </w:rPr>
              <w:t>Technické parametry: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EA7E43" w:rsidRPr="0016545C" w:rsidRDefault="00EA7E43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2C7C31" w14:paraId="14A7CC65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10B4" w14:textId="13B092E5" w:rsidR="00EA7E43" w:rsidRPr="002E4926" w:rsidRDefault="00B00F2F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00F2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Modul (trouba) musí umožňovat vysokotlaký mikrovlnný rozklad (mineralizaci vzorků) v uzavřeném systému s přídavkem koncentrovaných anorganických kyselin. Dále musí umožňovat odpařování/zakoncentrování vzorků a extrakci organických polutantů ze vzorků půd do organických rozpouštědel (např. hexan, aceton apod.).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EA7E43" w:rsidRPr="0016545C" w:rsidRDefault="00EA7E43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16545C" w14:paraId="3169801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64A" w14:textId="08DD4153" w:rsidR="00EA7E43" w:rsidRPr="002E4926" w:rsidRDefault="00B00F2F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00F2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Konstrukce trouby musí být zhotovena z nerezové oceli.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EA7E43" w:rsidRPr="0016545C" w:rsidRDefault="00EA7E43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16545C" w14:paraId="0665E0A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C71B" w14:textId="4889224F" w:rsidR="002E4926" w:rsidRPr="002E4926" w:rsidRDefault="00F3558F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F3558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Vnitřní kavita musí být chráněna vícevrstvým antikorozním nástřikem z PTFE.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1DC0140B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F9DD" w14:textId="758CB7B3" w:rsidR="002E4926" w:rsidRPr="002E4926" w:rsidRDefault="00F3558F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F3558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Trouba musí být vybavena odsávacím systémem pro odvod korozivních plynů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a</w:t>
            </w:r>
            <w:r w:rsidRPr="00F3558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rozpouštědel.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276CF5" w14:paraId="72A060A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4C76" w14:textId="4D5FA2C5" w:rsidR="002E4926" w:rsidRPr="002E4926" w:rsidRDefault="008368C8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N</w:t>
            </w:r>
            <w:r w:rsidR="00F3558F" w:rsidRPr="00F3558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apojení na odsávací hadice vzduchotechniky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musí být zajištěno na zadní straně přístroje</w:t>
            </w:r>
            <w:r w:rsidR="00F3558F" w:rsidRPr="00F3558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2731B08D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733E" w14:textId="5435D74A" w:rsidR="002E4926" w:rsidRPr="002E4926" w:rsidRDefault="00CA798B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CA798B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Součástí dodávky musí být příslušenství pro napojení na laboratorní vzduchotechniku.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38E0115F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2FA8" w14:textId="46953B7C" w:rsidR="002E4926" w:rsidRPr="002E4926" w:rsidRDefault="00271708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27170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Pec musí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mít </w:t>
            </w:r>
            <w:r w:rsidRPr="0027170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bezpečn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ý</w:t>
            </w:r>
            <w:r w:rsidRPr="0027170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průchod stropem trouby pro hadici k napojení na podtlakovou jednotku.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6AC2E636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BFCB" w14:textId="6EC7F63A" w:rsidR="002E4926" w:rsidRPr="002E4926" w:rsidRDefault="00C52E7A" w:rsidP="0093250D">
            <w:pPr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C52E7A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Systém musí být vybaven bezpečnostními prvky, které zajistí uvolnění přetlaku z trouby v případě nenadálé situace</w:t>
            </w:r>
            <w:r w:rsidR="005B4B8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(</w:t>
            </w:r>
            <w:r w:rsidRPr="00C52E7A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s automatickým uzavřením kavity </w:t>
            </w:r>
            <w:r w:rsidR="005B4B8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trouby </w:t>
            </w:r>
            <w:r w:rsidRPr="00C52E7A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pro </w:t>
            </w:r>
            <w:r w:rsidR="005B4B8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odventilován</w:t>
            </w:r>
            <w:r w:rsidRPr="00C52E7A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í par</w:t>
            </w:r>
            <w:r w:rsidR="005B4B88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478B98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06B8349B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08D8" w14:textId="69BE52F9" w:rsidR="002E4926" w:rsidRPr="002E4926" w:rsidRDefault="00320612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320612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Trouba musí být vybavena minimálně dvěma magnetrony s regulovaným výkonem, přičemž</w:t>
            </w:r>
            <w:r w:rsidR="008368C8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celkový</w:t>
            </w:r>
            <w:r w:rsidRPr="00320612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výkon musí činit alespoň 1900 W.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A706AF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E4926" w:rsidRPr="00643FF2" w14:paraId="7FDD1984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3BAD" w14:textId="2773BC7A" w:rsidR="002E4926" w:rsidRPr="00FA053B" w:rsidRDefault="00FA053B" w:rsidP="0093250D">
            <w:pPr>
              <w:pStyle w:val="nabidka"/>
              <w:spacing w:after="120"/>
              <w:jc w:val="both"/>
              <w:rPr>
                <w:lang w:val="pl-PL"/>
              </w:rPr>
            </w:pPr>
            <w:r w:rsidRPr="00FA053B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Výkon musí být plynule nastavitelný v krocích po </w:t>
            </w:r>
            <w:r w:rsidR="003C69D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max. </w:t>
            </w:r>
            <w:r w:rsidRPr="00FA053B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1 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83443A" w14:textId="77777777" w:rsidR="002E4926" w:rsidRPr="0016545C" w:rsidRDefault="002E4926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3CCC32A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FBA5" w14:textId="1F68804F" w:rsidR="00A547DE" w:rsidRPr="002E4926" w:rsidRDefault="002313E9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2313E9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Homogenní mikrovlnné pole v celém objemu kavity musí být zajištěno rotačním difuzérem.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9A4A7F4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72489DE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0F0D" w14:textId="4004E767" w:rsidR="00A547DE" w:rsidRPr="002E4926" w:rsidRDefault="00135830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135830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Musí být umožněno jak plynulé, tak pulsní řízení výkonu magnetronu.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B120EB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37DD45CC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367D" w14:textId="248B4711" w:rsidR="00A547DE" w:rsidRPr="002E4926" w:rsidRDefault="00135830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135830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Řízení rozkladného procesu musí být zajištěno prostřednictvím bezkontaktního sledování teploty média uvnitř všech rozkladných nádobek, s odečtem teploty zespodu nádobek a se záznamem teploty v každé nádobce po celou dobu procesu.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83017F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12E148F0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62B9" w14:textId="3E9D3DDB" w:rsidR="00A547DE" w:rsidRPr="002E4926" w:rsidRDefault="00893E4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Musí být umožněno řízení rozkladného procesu prostřednictvím sledování teploty přímo uvnitř reakční směsi pomocí sondy ponořené v jedné z nádobek.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973537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1141FF4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9CB8" w14:textId="614A15A7" w:rsidR="00A547DE" w:rsidRPr="002E4926" w:rsidRDefault="00893E4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lastRenderedPageBreak/>
              <w:t>Musí být umožněno sledování a záznam tlaku v rozkladné nádobce.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B17F5EA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6F55572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3429" w14:textId="579BAEB8" w:rsidR="00A547DE" w:rsidRPr="002E4926" w:rsidRDefault="00893E4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Rozměry trouby nesmí překročit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tyto parametry</w:t>
            </w: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: šířka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maximálně </w:t>
            </w: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55 cm, hloubka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maximálně </w:t>
            </w: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60 cm, výška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maximálně </w:t>
            </w:r>
            <w:r w:rsidRPr="00893E4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70 cm.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DFD0AD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6911C73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4E40" w14:textId="58747B55" w:rsidR="00A547DE" w:rsidRPr="002E4926" w:rsidRDefault="0055204E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5204E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Minimální výška vnitřního prostoru kavity musí být 40 cm.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0A5F0C0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09C62AD8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B402" w14:textId="3F50EB4F" w:rsidR="00A547DE" w:rsidRPr="002E4926" w:rsidRDefault="0055204E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5204E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Minimální šířka vnitřního prostoru kavity musí být 40 cm.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EDB1AE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554310E7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ECB1" w14:textId="41EA66E1" w:rsidR="00A547DE" w:rsidRPr="002E4926" w:rsidRDefault="0055204E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5204E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Minimální hloubka vnitřního prostoru kavity musí být 40 cm.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1A267C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4B2BDD0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4E0E" w14:textId="1D83ABC0" w:rsidR="00A547DE" w:rsidRPr="007278E6" w:rsidRDefault="00B0048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7278E6"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  <w:t>Rozkladné nádobky a příslušenství: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7B2448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1A3C833B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39A3" w14:textId="686AB9EF" w:rsidR="00A547DE" w:rsidRPr="002E4926" w:rsidRDefault="000E7A7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S</w:t>
            </w:r>
            <w:r w:rsidRPr="000E7A7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egmentový rotor s možností rozkladu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v </w:t>
            </w:r>
            <w:r w:rsidRPr="000E7A7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minimálně 15 vysokotlakých rozkladných nádobkách.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19075E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3EC2C0D9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3F5C" w14:textId="48DC78E0" w:rsidR="00A547DE" w:rsidRPr="002E4926" w:rsidRDefault="000E7A7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0E7A7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Součástí rotoru musí být minimálně 30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ks </w:t>
            </w:r>
            <w:r w:rsidRPr="000E7A7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kompletních segmentů s rozkladnými nádobkami (segmenty s PTFE/TFM nádobkami včetně víček, tlakových ochranných pouzder a tlakových pojistek).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22667E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52B96A4D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2BF1" w14:textId="1280684B" w:rsidR="00A547DE" w:rsidRPr="002E4926" w:rsidRDefault="008E356B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E356B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Rozkladné nádobky musí mít vnitřní průměr hrdla minimálně 30 mm.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16A4B3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2D4C301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EECE" w14:textId="4A397859" w:rsidR="00A547DE" w:rsidRPr="002E4926" w:rsidRDefault="008E356B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E356B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Výška rozkladných nádobek nesmí překročit 140 mm.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E91EB6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59C31D9C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3D3B" w14:textId="6A7F9B28" w:rsidR="00A547DE" w:rsidRPr="002E4926" w:rsidRDefault="008E356B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E356B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Hmotnost rozkladných nádobek nesmí překročit 120 g.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34FDC4B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0254CCB4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C6F6" w14:textId="3B6B46FC" w:rsidR="00A547DE" w:rsidRPr="002E4926" w:rsidRDefault="0040106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40106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Nádobky musí být vybaveny nedestruktivní (neprůrazovou) tlakovou ochranou</w:t>
            </w:r>
            <w:r w:rsidR="00071460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, která při přetlaku zajistí </w:t>
            </w:r>
            <w:r w:rsidRPr="0040106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nouzov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ou ventilaci</w:t>
            </w:r>
            <w:r w:rsidR="00071460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a po jeho uvolnění se automaticky uzavře</w:t>
            </w:r>
            <w:r w:rsidRPr="0040106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, aby mohl </w:t>
            </w:r>
            <w:r w:rsidR="00071460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rozklad dále pokračovat</w:t>
            </w:r>
            <w:r w:rsidRPr="0040106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2048451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37A994D8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794B" w14:textId="46BC695C" w:rsidR="00A547DE" w:rsidRPr="002E4926" w:rsidRDefault="00BB400D" w:rsidP="0093250D">
            <w:pPr>
              <w:spacing w:after="160" w:line="259" w:lineRule="auto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P</w:t>
            </w:r>
            <w:r w:rsidRPr="00BB400D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racovní tlak</w:t>
            </w:r>
            <w:r w:rsidR="00E35B23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 xml:space="preserve"> musí umožňovat rozklad při tlaku </w:t>
            </w:r>
            <w:r w:rsidRPr="00BB400D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100 bar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31DAF3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46DED03A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E7A0" w14:textId="4522DA65" w:rsidR="00A547DE" w:rsidRPr="002E4926" w:rsidRDefault="00BB400D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B400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Objem PTFE nádobek</w:t>
            </w:r>
            <w:r w:rsidR="003F167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minimálně</w:t>
            </w:r>
            <w:r w:rsidRPr="00BB400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100 m</w:t>
            </w:r>
            <w:r w:rsid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l</w:t>
            </w:r>
            <w:r w:rsidRPr="00BB400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 Nádobky musí být kompatibilní s odpařovacím rotorem, a to bez nutnosti přelévání vzorku z rozkladných nádobek.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025D812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6D77C89D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F39E" w14:textId="13905EA3" w:rsidR="00A547DE" w:rsidRPr="002E4926" w:rsidRDefault="003E0716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P</w:t>
            </w:r>
            <w:r w:rsidRPr="003E071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racovní teplota</w:t>
            </w:r>
            <w:r w:rsidR="00BD79E8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alespoň</w:t>
            </w:r>
            <w:r w:rsidRPr="003E071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</w:t>
            </w:r>
            <w:r w:rsidR="00BD79E8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do</w:t>
            </w:r>
            <w:r w:rsidRPr="003E0716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300 °C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52AB06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52C0B1F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1B29" w14:textId="5FE0233E" w:rsidR="00A547DE" w:rsidRPr="002E4926" w:rsidRDefault="00F53515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F53515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Nádobky musí být po celou dobu rozkladného procesu zcela utěsněny (s výjimkou nouzového uvolnění přetlaku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).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16AB90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222D47EA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1CB4" w14:textId="2AF39B87" w:rsidR="00A547DE" w:rsidRPr="002E4926" w:rsidRDefault="00F53515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F53515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Součástí dodávky </w:t>
            </w:r>
            <w:r w:rsidR="008368C8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musí být</w:t>
            </w:r>
            <w:r w:rsidRPr="00F53515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pracovní deska pro uchycení segmentu s nádobkou při jejím uzavírání a otevírání a dále momentový klíč s nástavcem pro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otevírání/zavírání</w:t>
            </w:r>
            <w:r w:rsidRPr="00F53515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nádob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ek</w:t>
            </w:r>
            <w:r w:rsidRPr="00F53515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C7EF1F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A547DE" w:rsidRPr="00643FF2" w14:paraId="0C178A89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92B5" w14:textId="0DE64715" w:rsidR="00A547DE" w:rsidRPr="007278E6" w:rsidRDefault="000E45CD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7278E6"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  <w:t>Ovládání: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04F428" w14:textId="77777777" w:rsidR="00A547DE" w:rsidRPr="0016545C" w:rsidRDefault="00A547DE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EA7E43" w:rsidRPr="00643FF2" w14:paraId="0740CCD0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97DB" w14:textId="762C6BDA" w:rsidR="00EA7E43" w:rsidRPr="002E4926" w:rsidRDefault="00F2210F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F2210F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Ovládací panel s možností umístění na troubě a/nebo vedle trouby, s kabelovým propojením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DA717D" w14:textId="77777777" w:rsidR="00EA7E43" w:rsidRPr="0016545C" w:rsidRDefault="00EA7E43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00CEBBDF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2076" w14:textId="616BEFC5" w:rsidR="00D76660" w:rsidRPr="002E4926" w:rsidRDefault="00F2210F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F2210F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Ovládací panel </w:t>
            </w:r>
            <w:r w:rsidR="003C69D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musí být</w:t>
            </w:r>
            <w:r w:rsidRPr="00F2210F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vybaven dotykovým displejem.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904C5E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0D23B065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0818" w14:textId="04DA52A1" w:rsidR="00D76660" w:rsidRPr="002E4926" w:rsidRDefault="00551FA7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51FA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Možnost sledování průběhu rozkladného procesu v reálném čase, včetně časového průběhu teplot v</w:t>
            </w:r>
            <w:r w:rsidR="003C69D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 </w:t>
            </w:r>
            <w:r w:rsidRPr="00551FA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jednotlivých nádobkách a výkonu magnetronů.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E54F66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6C078396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D498" w14:textId="75D9A462" w:rsidR="00D76660" w:rsidRPr="002E4926" w:rsidRDefault="00DF0DED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F0DE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Možnost importu/exportu rozkladných programů.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128867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0C089E30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0178" w14:textId="0B756FDC" w:rsidR="00D76660" w:rsidRPr="002E4926" w:rsidRDefault="00DF0DED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F0DE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Možnost uložení průběhu (záznamu) rozkladného procesu do paměti přístroje.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555772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2B390CCF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4EE2" w14:textId="51D35029" w:rsidR="00D76660" w:rsidRPr="002E4926" w:rsidRDefault="00BA4DD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A4DD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Možnost uložení minimálně 10 rozkladných programů do paměti přístroje.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7441DD4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4C5201AE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1CEB" w14:textId="094F8C6A" w:rsidR="00D76660" w:rsidRPr="002E4926" w:rsidRDefault="00BA4DD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BA4DD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Možnost správy uživatelských účtů (zabezpečených heslem) a jejich oprávnění, minimálně ve 4 úrovních. Každý uživatel musí mít možnost nastavení vlastního hesla.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3B344A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641EF389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4EC3" w14:textId="4894859D" w:rsidR="00D76660" w:rsidRPr="002E4926" w:rsidRDefault="006A172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6A172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Knihovna s předprogramovanými metodikami.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9E89F3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3FC79ECA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BAD2" w14:textId="51157BEA" w:rsidR="00D76660" w:rsidRPr="002E4926" w:rsidRDefault="006A172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6A172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Vestavěná kamera pro on-line kontrolu rotoru, chráněná proti korozivním parám teflonovou fólií, s možností vzdáleného připojení.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018BAEB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57811FB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87EB" w14:textId="02F1752A" w:rsidR="00D76660" w:rsidRPr="002E4926" w:rsidRDefault="006A172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6A172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Průhledové okénko do kavity trouby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2228B9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10338F69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A504" w14:textId="5EA242FD" w:rsidR="00D76660" w:rsidRPr="002E4926" w:rsidRDefault="006A172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6A172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lastRenderedPageBreak/>
              <w:t>Možnost připojení myši, klávesnice, apod. k řídicímu panelu.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2C4A83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6637C9C6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6086" w14:textId="14577B30" w:rsidR="00D76660" w:rsidRPr="007278E6" w:rsidRDefault="00314929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  <w:r w:rsidRPr="007278E6"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  <w:t>Nádobky a příslušenství pro evaporaci: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B0C30E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6EC3B4D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9B08" w14:textId="73DC6EA2" w:rsidR="00D76660" w:rsidRPr="002E4926" w:rsidRDefault="00314929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314929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Evaporační rotor s minimálně 15 pozicemi pro nádobky, zajišťující odpařování přebytečných kyselin. Musí být kompatibilní s nádobkami použitými k rozkladu v rozkladném modulu, tj. nádobka vyjmutá z mikrovlnné pece musí být přímo nasaditelná na evaporační rotor bez nutnosti převádět mineralizát vzorku do jiné nádobky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FC3D2D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02783F16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AFF4" w14:textId="4BF0A806" w:rsidR="00D76660" w:rsidRPr="002E4926" w:rsidRDefault="0030354D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30354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Možnost odebírat jednotlivé nádobky v průběhu evaporace.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7AF0E4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030C7E2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E3D1" w14:textId="0980D582" w:rsidR="00D76660" w:rsidRPr="002E4926" w:rsidRDefault="0030354D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30354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Evaporace musí probíhat v kavitě trouby za použití ohřevu mikrovlnným zářením.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E8A4F2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7DFAB7AA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83E5" w14:textId="64ABB5D4" w:rsidR="00D76660" w:rsidRPr="002E4926" w:rsidRDefault="00C35CB1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C35CB1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Kontrola teploty nádobek pomocí bezkontaktního měření.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839BBF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1F7017CB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E753" w14:textId="7AD5CE63" w:rsidR="00D76660" w:rsidRPr="002E4926" w:rsidRDefault="00C35CB1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C35CB1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Součástí dodávky </w:t>
            </w:r>
            <w:r w:rsidR="003C69D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musí být</w:t>
            </w:r>
            <w:r w:rsidRPr="00C35CB1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kompatibilní softwarově řízená odparka pro odtah přebytečné kyseliny po mineralizaci</w:t>
            </w:r>
            <w:r w:rsidR="003F167D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do výsledného objemu vzorku alespoň 1 ml</w:t>
            </w:r>
            <w:r w:rsidRPr="00C35CB1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, a to bez ztráty analytu,  včetně materiálu potřebného k připojení k</w:t>
            </w:r>
            <w:r w:rsidR="00EE560C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 </w:t>
            </w:r>
            <w:r w:rsidRPr="00C35CB1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přístroji.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0B2AA7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3FD8AB25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9965" w14:textId="5070864C" w:rsidR="00D76660" w:rsidRPr="002E4926" w:rsidRDefault="008D3F9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D3F9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Odpar je softwarově řízen automaticky na základě teploty nebo tlaku.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027893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D76660" w:rsidRPr="00643FF2" w14:paraId="0D091ABF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7B23" w14:textId="447EA65C" w:rsidR="00D76660" w:rsidRPr="002E4926" w:rsidRDefault="008D3F9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D3F9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Odpařování přebytečné kyseliny musí být umožněno bez nutnosti další manipulace s nádobkami, tj. bez přelévání roztoků.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C2DF9B" w14:textId="77777777" w:rsidR="00D76660" w:rsidRPr="0016545C" w:rsidRDefault="00D7666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70A66BEE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50B4" w14:textId="461614D0" w:rsidR="00823040" w:rsidRPr="002E4926" w:rsidRDefault="008D3F9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D3F9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Připojená odparka je schopna odpařovat směs kyselin po mineralizaci i nehořlavé rozpouštědlo po extrakci z různého počtu nádobek v karuselu, minimálně však z jedné.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4E00181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458F7FE2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80E6" w14:textId="139136C5" w:rsidR="00823040" w:rsidRPr="002E4926" w:rsidRDefault="008D3F9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D3F9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Odparka musí být vybavena výkonnou pumpou s konstrukcí odolnou proti korozi a sorpčními nádobkami pro zachycení těkavých par kyselin, s vývodem do digestoře.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68BFB6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35005A1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E7FB" w14:textId="3EB5016D" w:rsidR="00823040" w:rsidRPr="002E4926" w:rsidRDefault="008D3F9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D3F9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Každá nádobka musí mít samostatné napojení na evaporační modul, oddělené od ostatních, s možností zaslepení nepoužívaných podtlakových portů.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B54AB8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20341BD7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4D96" w14:textId="7B5DA316" w:rsidR="00823040" w:rsidRPr="002E4926" w:rsidRDefault="008D3F94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8D3F94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Musí být zajištěno chlazení evaporovaných kyselin, účinná kondenzace par a jejich neutralizace (chlazení je možné napojením na rozvod pitné vody).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8966A8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0205FED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D4A9" w14:textId="75B4C379" w:rsidR="00823040" w:rsidRPr="007278E6" w:rsidRDefault="00D16D0F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</w:pPr>
            <w:r w:rsidRPr="007278E6">
              <w:rPr>
                <w:rStyle w:val="rynqvb"/>
                <w:rFonts w:asciiTheme="minorHAnsi" w:hAnsiTheme="minorHAnsi" w:cstheme="minorHAnsi"/>
                <w:b/>
                <w:sz w:val="22"/>
                <w:szCs w:val="22"/>
                <w:u w:val="single"/>
                <w:lang w:eastAsia="cs-CZ"/>
              </w:rPr>
              <w:t>Nádobky a příslušenství pro extrakci: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170ACC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6443276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D4F13" w14:textId="10078CE8" w:rsidR="00823040" w:rsidRPr="002E4926" w:rsidRDefault="00D16D0F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16D0F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Extrakční rotor s minimálně 24 pozicemi pro teflonové extrakční nádobky</w:t>
            </w:r>
            <w:r w:rsidR="00E35B23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včetně alespoň 24 ks nádobek</w:t>
            </w:r>
            <w:r w:rsidRPr="00D16D0F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9F59C2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0323641B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FED7" w14:textId="58E7E34E" w:rsidR="00823040" w:rsidRPr="002E4926" w:rsidRDefault="00901B97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Nádobky s tlakovou odolností minimálně 20 bar.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1F844C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2E1254E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0319" w14:textId="1760BA4E" w:rsidR="00823040" w:rsidRPr="002E4926" w:rsidRDefault="00901B97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Nádobky musí být uzavřeny bezmembránovými uzávěry, které musí být součástí dodávky.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B7C521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2A317640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5066" w14:textId="3BC1EE52" w:rsidR="00823040" w:rsidRPr="002E4926" w:rsidRDefault="00901B97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Při překročení maximálního tlaku musí být zajištěno automatické uvolnění přetlaku a následné zpětné uzavření reakční nádobky.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CC1AEB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4A96C89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36AA" w14:textId="0EDB7151" w:rsidR="00823040" w:rsidRPr="002E4926" w:rsidRDefault="00901B97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Nádobky odolné minimálně do teploty 260 °C.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47E12F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823040" w:rsidRPr="00643FF2" w14:paraId="799347AF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9D06" w14:textId="5A8876E2" w:rsidR="00823040" w:rsidRPr="002E4926" w:rsidRDefault="00901B97" w:rsidP="0093250D">
            <w:pPr>
              <w:pStyle w:val="nabidka"/>
              <w:spacing w:after="120"/>
              <w:jc w:val="both"/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Musí umožňovat vložení navážených vzorků ve skleněných jednorázových vzorkovnicích o objemu </w:t>
            </w:r>
            <w:r w:rsidR="006160BE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alespoň </w:t>
            </w: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100 ml.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129BF0E" w14:textId="77777777" w:rsidR="00823040" w:rsidRPr="0016545C" w:rsidRDefault="00823040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01B97" w:rsidRPr="00643FF2" w14:paraId="53A8008E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D568" w14:textId="07B423B7" w:rsidR="00901B97" w:rsidRPr="00901B97" w:rsidRDefault="00901B97" w:rsidP="0093250D">
            <w:pPr>
              <w:pStyle w:val="nabidka"/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Přístroj musí zajišťovat magnetické míchání ve všech nádobkách, a to s minimálně třemi rychlostními stupni.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9BCA2D" w14:textId="77777777" w:rsidR="00901B97" w:rsidRPr="0016545C" w:rsidRDefault="00901B97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01B97" w:rsidRPr="00643FF2" w14:paraId="41D13FEC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2A1D" w14:textId="20F8BAB6" w:rsidR="00901B97" w:rsidRPr="00901B97" w:rsidRDefault="00901B97" w:rsidP="0093250D">
            <w:pPr>
              <w:pStyle w:val="nabidka"/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</w:pP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Součástí dodávky musí být odpovídající filtrační jednotka pro minimálně 24 vzorků, sloužící k rychlému podtlakovému přefiltrování extrahovaných vzorků přes </w:t>
            </w:r>
            <w:r w:rsidR="006160BE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stříkačkové</w:t>
            </w: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filtry. Dodávka musí zahrnovat vakuovou pumpu s minimálním výkonem 30 l/min a 250 mbar</w:t>
            </w:r>
            <w:r w:rsidR="006160BE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 xml:space="preserve"> odolnou organickým rozpouštědlům a kyselinám</w:t>
            </w:r>
            <w:r w:rsidRPr="00901B97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F9E9545" w14:textId="77777777" w:rsidR="00901B97" w:rsidRPr="0016545C" w:rsidRDefault="00901B97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01B97" w:rsidRPr="00643FF2" w14:paraId="150BAF43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1148" w14:textId="1A9667E6" w:rsidR="00901B97" w:rsidRPr="00901B97" w:rsidRDefault="00793095" w:rsidP="0093250D">
            <w:pPr>
              <w:pStyle w:val="nabidka"/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</w:pPr>
            <w:r>
              <w:rPr>
                <w:rStyle w:val="rynqvb"/>
                <w:rFonts w:asciiTheme="minorHAnsi" w:hAnsiTheme="minorHAnsi" w:cstheme="minorHAnsi"/>
                <w:b/>
                <w:lang w:eastAsia="cs-CZ"/>
              </w:rPr>
              <w:t>O</w:t>
            </w:r>
            <w:r w:rsidRPr="00793095">
              <w:rPr>
                <w:rStyle w:val="rynqvb"/>
                <w:rFonts w:asciiTheme="minorHAnsi" w:hAnsiTheme="minorHAnsi" w:cstheme="minorHAnsi"/>
                <w:b/>
                <w:lang w:eastAsia="cs-CZ"/>
              </w:rPr>
              <w:t>statní</w:t>
            </w:r>
            <w:r>
              <w:rPr>
                <w:rStyle w:val="rynqvb"/>
                <w:rFonts w:asciiTheme="minorHAnsi" w:hAnsiTheme="minorHAnsi" w:cstheme="minorHAnsi"/>
                <w:b/>
                <w:lang w:eastAsia="cs-CZ"/>
              </w:rPr>
              <w:t>: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D7E8D3" w14:textId="77777777" w:rsidR="00901B97" w:rsidRPr="0016545C" w:rsidRDefault="00901B97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901B97" w:rsidRPr="00643FF2" w14:paraId="739C91E1" w14:textId="77777777" w:rsidTr="0016545C">
        <w:trPr>
          <w:trHeight w:val="362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19D" w14:textId="29DF8835" w:rsidR="00901B97" w:rsidRPr="00901B97" w:rsidRDefault="004C5DA3" w:rsidP="0093250D">
            <w:pPr>
              <w:pStyle w:val="nabidka"/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</w:pPr>
            <w:r w:rsidRPr="004C5DA3">
              <w:rPr>
                <w:rFonts w:asciiTheme="minorHAnsi" w:hAnsiTheme="minorHAnsi" w:cstheme="minorHAnsi"/>
                <w:bCs/>
                <w:sz w:val="20"/>
                <w:szCs w:val="20"/>
                <w:lang w:val="pl-PL" w:eastAsia="cs-CZ"/>
              </w:rPr>
              <w:lastRenderedPageBreak/>
              <w:t>Systém i jeho součásti musí být možné připojit pomocí klasických zásuvek 1×230 V (k dispozici na místě) s jištěním 16 A.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9F5569" w14:textId="77777777" w:rsidR="00901B97" w:rsidRPr="0016545C" w:rsidRDefault="00901B97" w:rsidP="0093250D">
            <w:pPr>
              <w:spacing w:after="12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6AB1F304" w14:textId="5FCB7375" w:rsidR="002E4926" w:rsidRPr="002E4926" w:rsidRDefault="002E4926" w:rsidP="0093250D">
      <w:pPr>
        <w:spacing w:before="100" w:beforeAutospacing="1" w:after="100" w:afterAutospacing="1"/>
        <w:jc w:val="both"/>
        <w:textAlignment w:val="baseline"/>
        <w:rPr>
          <w:rFonts w:ascii="Aptos Narrow" w:hAnsi="Aptos Narrow"/>
          <w:color w:val="467886"/>
          <w:sz w:val="22"/>
          <w:szCs w:val="22"/>
          <w:u w:val="single"/>
          <w:lang w:val="cs-CZ" w:eastAsia="cs-CZ"/>
        </w:rPr>
      </w:pPr>
    </w:p>
    <w:sectPr w:rsidR="002E4926" w:rsidRPr="002E4926" w:rsidSect="00C41E70">
      <w:headerReference w:type="default" r:id="rId10"/>
      <w:footerReference w:type="default" r:id="rId11"/>
      <w:head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402E" w14:textId="77777777" w:rsidR="00070227" w:rsidRDefault="00070227">
      <w:r>
        <w:separator/>
      </w:r>
    </w:p>
  </w:endnote>
  <w:endnote w:type="continuationSeparator" w:id="0">
    <w:p w14:paraId="35BD8372" w14:textId="77777777" w:rsidR="00070227" w:rsidRDefault="0007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9C52" w14:textId="77777777" w:rsidR="00070227" w:rsidRDefault="00070227">
      <w:r>
        <w:separator/>
      </w:r>
    </w:p>
  </w:footnote>
  <w:footnote w:type="continuationSeparator" w:id="0">
    <w:p w14:paraId="694BCE44" w14:textId="77777777" w:rsidR="00070227" w:rsidRDefault="0007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8668" w14:textId="77777777" w:rsidR="00EF73AC" w:rsidRDefault="00EF73AC" w:rsidP="0052566E">
    <w:pPr>
      <w:pStyle w:val="Zhlav"/>
      <w:tabs>
        <w:tab w:val="clear" w:pos="9072"/>
        <w:tab w:val="right" w:pos="10490"/>
      </w:tabs>
      <w:rPr>
        <w:rFonts w:ascii="Calibri" w:hAnsi="Calibri" w:cs="Lucida Sans Unicode"/>
        <w:b/>
        <w:sz w:val="22"/>
        <w:szCs w:val="22"/>
        <w:u w:val="single"/>
      </w:rPr>
    </w:pPr>
  </w:p>
  <w:p w14:paraId="40E92E08" w14:textId="77777777" w:rsidR="00CC3519" w:rsidRDefault="0052566E" w:rsidP="00DD30DF">
    <w:pPr>
      <w:pStyle w:val="Zhlav"/>
      <w:tabs>
        <w:tab w:val="clear" w:pos="4536"/>
        <w:tab w:val="clear" w:pos="907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7866B9B7" w:rsidR="001968C9" w:rsidRPr="000C4CAF" w:rsidRDefault="001968C9" w:rsidP="009623A5">
    <w:pPr>
      <w:pStyle w:val="Zhlav"/>
      <w:jc w:val="right"/>
      <w:rPr>
        <w:rFonts w:ascii="Calibri" w:hAnsi="Calibri"/>
        <w:b/>
        <w:bCs/>
        <w:sz w:val="20"/>
        <w:szCs w:val="20"/>
        <w:lang w:val="en-US"/>
      </w:rPr>
    </w:pPr>
    <w:r w:rsidRPr="000C4CAF">
      <w:rPr>
        <w:rFonts w:ascii="Calibri" w:hAnsi="Calibri"/>
        <w:b/>
        <w:bCs/>
        <w:sz w:val="32"/>
        <w:szCs w:val="32"/>
        <w:lang w:val="en-US"/>
      </w:rPr>
      <w:t xml:space="preserve">Příloha č. </w:t>
    </w:r>
    <w:r w:rsidR="00414C4F" w:rsidRPr="000C4CAF">
      <w:rPr>
        <w:rFonts w:ascii="Calibri" w:hAnsi="Calibri"/>
        <w:b/>
        <w:bCs/>
        <w:sz w:val="32"/>
        <w:szCs w:val="32"/>
        <w:lang w:val="en-US"/>
      </w:rPr>
      <w:t>4</w:t>
    </w:r>
    <w:r w:rsidR="00C966F9" w:rsidRPr="000C4CAF">
      <w:rPr>
        <w:rFonts w:ascii="Calibri" w:hAnsi="Calibri"/>
        <w:b/>
        <w:bCs/>
        <w:sz w:val="32"/>
        <w:szCs w:val="32"/>
        <w:lang w:val="en-US"/>
      </w:rPr>
      <w:t>b</w:t>
    </w:r>
    <w:r w:rsidRPr="000C4CAF">
      <w:rPr>
        <w:rFonts w:ascii="Calibri" w:hAnsi="Calibri"/>
        <w:b/>
        <w:bCs/>
        <w:sz w:val="32"/>
        <w:szCs w:val="32"/>
        <w:lang w:val="en-US"/>
      </w:rPr>
      <w:t xml:space="preserve"> </w:t>
    </w:r>
    <w:r w:rsidR="00BA7449" w:rsidRPr="000C4CAF">
      <w:rPr>
        <w:rFonts w:ascii="Calibri" w:hAnsi="Calibri"/>
        <w:b/>
        <w:bCs/>
        <w:sz w:val="32"/>
        <w:szCs w:val="32"/>
        <w:lang w:val="en-US"/>
      </w:rPr>
      <w:t>– Technická specifikace</w:t>
    </w:r>
    <w:r w:rsidR="00BA7449" w:rsidRPr="000C4CAF">
      <w:rPr>
        <w:rFonts w:ascii="Calibri" w:hAnsi="Calibri"/>
        <w:b/>
        <w:bCs/>
        <w:sz w:val="20"/>
        <w:szCs w:val="20"/>
        <w:lang w:val="en-US"/>
      </w:rPr>
      <w:tab/>
    </w:r>
    <w:r w:rsidR="00BA7449" w:rsidRPr="000C4CAF">
      <w:rPr>
        <w:rFonts w:ascii="Calibri" w:hAnsi="Calibri"/>
        <w:b/>
        <w:bCs/>
        <w:sz w:val="20"/>
        <w:szCs w:val="20"/>
        <w:lang w:val="en-US"/>
      </w:rPr>
      <w:tab/>
    </w:r>
    <w:r w:rsidR="00BA7449" w:rsidRPr="000C4CAF">
      <w:rPr>
        <w:rFonts w:ascii="Calibri" w:hAnsi="Calibri"/>
        <w:b/>
        <w:bCs/>
        <w:sz w:val="20"/>
        <w:szCs w:val="20"/>
        <w:lang w:val="en-US"/>
      </w:rPr>
      <w:tab/>
    </w:r>
    <w:r w:rsidR="00BA7449" w:rsidRPr="000C4CAF">
      <w:rPr>
        <w:rFonts w:ascii="Calibri" w:hAnsi="Calibri"/>
        <w:b/>
        <w:bCs/>
        <w:sz w:val="16"/>
        <w:szCs w:val="16"/>
        <w:lang w:val="en-US"/>
      </w:rPr>
      <w:tab/>
    </w:r>
    <w:r w:rsidR="00BA7449" w:rsidRPr="000C4CAF">
      <w:rPr>
        <w:rFonts w:ascii="Calibri" w:hAnsi="Calibri"/>
        <w:b/>
        <w:bCs/>
        <w:sz w:val="16"/>
        <w:szCs w:val="16"/>
        <w:lang w:val="en-US"/>
      </w:rPr>
      <w:tab/>
    </w:r>
    <w:r w:rsidR="00BA7449" w:rsidRPr="000C4CAF">
      <w:rPr>
        <w:rFonts w:ascii="Calibri" w:hAnsi="Calibri"/>
        <w:b/>
        <w:bCs/>
        <w:sz w:val="16"/>
        <w:szCs w:val="16"/>
        <w:lang w:val="en-US"/>
      </w:rPr>
      <w:tab/>
    </w:r>
    <w:r w:rsidR="00BA7449" w:rsidRPr="000C4CAF">
      <w:rPr>
        <w:rFonts w:ascii="Calibri" w:hAnsi="Calibri"/>
        <w:b/>
        <w:bCs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004"/>
    <w:rsid w:val="0004187D"/>
    <w:rsid w:val="000515E7"/>
    <w:rsid w:val="000524D0"/>
    <w:rsid w:val="00056C3A"/>
    <w:rsid w:val="00057CDF"/>
    <w:rsid w:val="00064635"/>
    <w:rsid w:val="00070227"/>
    <w:rsid w:val="00071460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C6"/>
    <w:rsid w:val="00091F83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CAF"/>
    <w:rsid w:val="000C4E10"/>
    <w:rsid w:val="000C6D27"/>
    <w:rsid w:val="000D0490"/>
    <w:rsid w:val="000D491E"/>
    <w:rsid w:val="000D63B7"/>
    <w:rsid w:val="000D6D6B"/>
    <w:rsid w:val="000D737C"/>
    <w:rsid w:val="000E45CD"/>
    <w:rsid w:val="000E7A76"/>
    <w:rsid w:val="000F13AC"/>
    <w:rsid w:val="000F156B"/>
    <w:rsid w:val="000F1654"/>
    <w:rsid w:val="000F4DDF"/>
    <w:rsid w:val="000F5E1E"/>
    <w:rsid w:val="000F6FA0"/>
    <w:rsid w:val="000F7483"/>
    <w:rsid w:val="000F74DB"/>
    <w:rsid w:val="000F7DB7"/>
    <w:rsid w:val="000F7DE0"/>
    <w:rsid w:val="00104731"/>
    <w:rsid w:val="00107637"/>
    <w:rsid w:val="001105CC"/>
    <w:rsid w:val="00110CDF"/>
    <w:rsid w:val="0011379E"/>
    <w:rsid w:val="001140F5"/>
    <w:rsid w:val="00114358"/>
    <w:rsid w:val="00117FA7"/>
    <w:rsid w:val="00123BBF"/>
    <w:rsid w:val="00125DEF"/>
    <w:rsid w:val="001260DA"/>
    <w:rsid w:val="001316CC"/>
    <w:rsid w:val="0013216E"/>
    <w:rsid w:val="00133A2D"/>
    <w:rsid w:val="00135830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45C"/>
    <w:rsid w:val="0016583F"/>
    <w:rsid w:val="0016743C"/>
    <w:rsid w:val="00170BE4"/>
    <w:rsid w:val="0017247D"/>
    <w:rsid w:val="001735E1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4812"/>
    <w:rsid w:val="00227840"/>
    <w:rsid w:val="00227EA3"/>
    <w:rsid w:val="002313E9"/>
    <w:rsid w:val="0023416D"/>
    <w:rsid w:val="002344BD"/>
    <w:rsid w:val="00235E1D"/>
    <w:rsid w:val="00241EDF"/>
    <w:rsid w:val="00246450"/>
    <w:rsid w:val="00246A4D"/>
    <w:rsid w:val="0024730E"/>
    <w:rsid w:val="00247EAA"/>
    <w:rsid w:val="0025101E"/>
    <w:rsid w:val="00251033"/>
    <w:rsid w:val="002513FB"/>
    <w:rsid w:val="00251699"/>
    <w:rsid w:val="002569B8"/>
    <w:rsid w:val="002607E3"/>
    <w:rsid w:val="00260FF2"/>
    <w:rsid w:val="002619E3"/>
    <w:rsid w:val="002622D2"/>
    <w:rsid w:val="00263452"/>
    <w:rsid w:val="0026614A"/>
    <w:rsid w:val="00267D76"/>
    <w:rsid w:val="00271708"/>
    <w:rsid w:val="002730A9"/>
    <w:rsid w:val="00276CF5"/>
    <w:rsid w:val="0028000E"/>
    <w:rsid w:val="00281A01"/>
    <w:rsid w:val="00281A61"/>
    <w:rsid w:val="00287610"/>
    <w:rsid w:val="00292CB2"/>
    <w:rsid w:val="00292F00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C7C31"/>
    <w:rsid w:val="002D46F4"/>
    <w:rsid w:val="002E4926"/>
    <w:rsid w:val="002F3E56"/>
    <w:rsid w:val="002F67BF"/>
    <w:rsid w:val="002F79EA"/>
    <w:rsid w:val="0030354D"/>
    <w:rsid w:val="00304F95"/>
    <w:rsid w:val="003079C2"/>
    <w:rsid w:val="00310082"/>
    <w:rsid w:val="00311C33"/>
    <w:rsid w:val="0031218C"/>
    <w:rsid w:val="00313489"/>
    <w:rsid w:val="00314929"/>
    <w:rsid w:val="00316E34"/>
    <w:rsid w:val="00320186"/>
    <w:rsid w:val="00320612"/>
    <w:rsid w:val="0032252D"/>
    <w:rsid w:val="00325516"/>
    <w:rsid w:val="003256ED"/>
    <w:rsid w:val="00326F63"/>
    <w:rsid w:val="00327E13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A5F40"/>
    <w:rsid w:val="003B4DF8"/>
    <w:rsid w:val="003B54FF"/>
    <w:rsid w:val="003B7658"/>
    <w:rsid w:val="003C3A7B"/>
    <w:rsid w:val="003C5741"/>
    <w:rsid w:val="003C63E8"/>
    <w:rsid w:val="003C69D4"/>
    <w:rsid w:val="003C6A62"/>
    <w:rsid w:val="003C7C06"/>
    <w:rsid w:val="003D40B3"/>
    <w:rsid w:val="003D7650"/>
    <w:rsid w:val="003E0716"/>
    <w:rsid w:val="003E2A26"/>
    <w:rsid w:val="003E2CBB"/>
    <w:rsid w:val="003E6BE6"/>
    <w:rsid w:val="003E6FDB"/>
    <w:rsid w:val="003E72C4"/>
    <w:rsid w:val="003E7822"/>
    <w:rsid w:val="003F055C"/>
    <w:rsid w:val="003F1004"/>
    <w:rsid w:val="003F167D"/>
    <w:rsid w:val="003F249E"/>
    <w:rsid w:val="003F298F"/>
    <w:rsid w:val="003F5B46"/>
    <w:rsid w:val="003F6A17"/>
    <w:rsid w:val="003F6C0F"/>
    <w:rsid w:val="0040068E"/>
    <w:rsid w:val="00400B48"/>
    <w:rsid w:val="00401066"/>
    <w:rsid w:val="0040180A"/>
    <w:rsid w:val="0040370C"/>
    <w:rsid w:val="00406D22"/>
    <w:rsid w:val="004076F8"/>
    <w:rsid w:val="00407FEB"/>
    <w:rsid w:val="00411B94"/>
    <w:rsid w:val="00413C0E"/>
    <w:rsid w:val="00414C4F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67A4A"/>
    <w:rsid w:val="004702CB"/>
    <w:rsid w:val="00474F0B"/>
    <w:rsid w:val="00475D2F"/>
    <w:rsid w:val="00477E03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5DA3"/>
    <w:rsid w:val="004C7779"/>
    <w:rsid w:val="004D13B6"/>
    <w:rsid w:val="004D2157"/>
    <w:rsid w:val="004E0B72"/>
    <w:rsid w:val="004E3D66"/>
    <w:rsid w:val="004E471B"/>
    <w:rsid w:val="004F0F4A"/>
    <w:rsid w:val="004F3B10"/>
    <w:rsid w:val="00500268"/>
    <w:rsid w:val="0050103C"/>
    <w:rsid w:val="00501CBF"/>
    <w:rsid w:val="00502E1A"/>
    <w:rsid w:val="0050395F"/>
    <w:rsid w:val="00504823"/>
    <w:rsid w:val="00504E07"/>
    <w:rsid w:val="00507965"/>
    <w:rsid w:val="005101F9"/>
    <w:rsid w:val="0051199B"/>
    <w:rsid w:val="005126AC"/>
    <w:rsid w:val="005149D5"/>
    <w:rsid w:val="00517822"/>
    <w:rsid w:val="00522537"/>
    <w:rsid w:val="00524207"/>
    <w:rsid w:val="0052461B"/>
    <w:rsid w:val="0052566E"/>
    <w:rsid w:val="00531273"/>
    <w:rsid w:val="00531497"/>
    <w:rsid w:val="00531578"/>
    <w:rsid w:val="0053181F"/>
    <w:rsid w:val="00532724"/>
    <w:rsid w:val="00541168"/>
    <w:rsid w:val="00542A4F"/>
    <w:rsid w:val="00544CFA"/>
    <w:rsid w:val="00551FA7"/>
    <w:rsid w:val="0055204E"/>
    <w:rsid w:val="00553DE6"/>
    <w:rsid w:val="00553EC5"/>
    <w:rsid w:val="00560A03"/>
    <w:rsid w:val="00561A40"/>
    <w:rsid w:val="00563623"/>
    <w:rsid w:val="005650E8"/>
    <w:rsid w:val="00565B70"/>
    <w:rsid w:val="00566963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4B88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60BE"/>
    <w:rsid w:val="00617265"/>
    <w:rsid w:val="00617953"/>
    <w:rsid w:val="00624319"/>
    <w:rsid w:val="006274E1"/>
    <w:rsid w:val="006337A5"/>
    <w:rsid w:val="00643FF2"/>
    <w:rsid w:val="0064693B"/>
    <w:rsid w:val="00650F43"/>
    <w:rsid w:val="00653D5F"/>
    <w:rsid w:val="00655C51"/>
    <w:rsid w:val="00657796"/>
    <w:rsid w:val="006609C5"/>
    <w:rsid w:val="00660E65"/>
    <w:rsid w:val="0066684B"/>
    <w:rsid w:val="00670563"/>
    <w:rsid w:val="00671895"/>
    <w:rsid w:val="006734C3"/>
    <w:rsid w:val="0067415C"/>
    <w:rsid w:val="00674F0A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1724"/>
    <w:rsid w:val="006A2364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27E"/>
    <w:rsid w:val="006C6333"/>
    <w:rsid w:val="006C7C64"/>
    <w:rsid w:val="006C7E0F"/>
    <w:rsid w:val="006D0391"/>
    <w:rsid w:val="006D457D"/>
    <w:rsid w:val="006D70B3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278E6"/>
    <w:rsid w:val="00730427"/>
    <w:rsid w:val="00730CD7"/>
    <w:rsid w:val="00741855"/>
    <w:rsid w:val="00743578"/>
    <w:rsid w:val="0074386F"/>
    <w:rsid w:val="00744C3F"/>
    <w:rsid w:val="007459E3"/>
    <w:rsid w:val="00746715"/>
    <w:rsid w:val="00747F2D"/>
    <w:rsid w:val="00752B2E"/>
    <w:rsid w:val="00755172"/>
    <w:rsid w:val="00755AE3"/>
    <w:rsid w:val="00760572"/>
    <w:rsid w:val="00760CC7"/>
    <w:rsid w:val="00762AA2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095"/>
    <w:rsid w:val="00793E8F"/>
    <w:rsid w:val="00795362"/>
    <w:rsid w:val="007967C5"/>
    <w:rsid w:val="00796FC4"/>
    <w:rsid w:val="007A65BE"/>
    <w:rsid w:val="007B04C5"/>
    <w:rsid w:val="007B0B1F"/>
    <w:rsid w:val="007B1BEC"/>
    <w:rsid w:val="007B3EF0"/>
    <w:rsid w:val="007B41B8"/>
    <w:rsid w:val="007B4A42"/>
    <w:rsid w:val="007B5202"/>
    <w:rsid w:val="007C23F7"/>
    <w:rsid w:val="007D26CF"/>
    <w:rsid w:val="007D277F"/>
    <w:rsid w:val="007D4079"/>
    <w:rsid w:val="007D4097"/>
    <w:rsid w:val="007D56A3"/>
    <w:rsid w:val="007E0794"/>
    <w:rsid w:val="007E186C"/>
    <w:rsid w:val="007E1882"/>
    <w:rsid w:val="007F2ABA"/>
    <w:rsid w:val="007F31EA"/>
    <w:rsid w:val="008007B0"/>
    <w:rsid w:val="00804D5B"/>
    <w:rsid w:val="008061B3"/>
    <w:rsid w:val="008061EA"/>
    <w:rsid w:val="00811D48"/>
    <w:rsid w:val="00813557"/>
    <w:rsid w:val="00813C7C"/>
    <w:rsid w:val="008169B7"/>
    <w:rsid w:val="0082216B"/>
    <w:rsid w:val="00823040"/>
    <w:rsid w:val="008261BE"/>
    <w:rsid w:val="00833812"/>
    <w:rsid w:val="00835DD8"/>
    <w:rsid w:val="008365C5"/>
    <w:rsid w:val="008368C8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CC3"/>
    <w:rsid w:val="00861D20"/>
    <w:rsid w:val="00862888"/>
    <w:rsid w:val="008734AC"/>
    <w:rsid w:val="00875F32"/>
    <w:rsid w:val="00881368"/>
    <w:rsid w:val="00881589"/>
    <w:rsid w:val="008838A4"/>
    <w:rsid w:val="00886D1D"/>
    <w:rsid w:val="00890878"/>
    <w:rsid w:val="00891C4A"/>
    <w:rsid w:val="00893E46"/>
    <w:rsid w:val="00894743"/>
    <w:rsid w:val="00897C5E"/>
    <w:rsid w:val="008A0D6A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3F94"/>
    <w:rsid w:val="008E20B0"/>
    <w:rsid w:val="008E356B"/>
    <w:rsid w:val="008E3D13"/>
    <w:rsid w:val="008E4BED"/>
    <w:rsid w:val="008E7FC8"/>
    <w:rsid w:val="008F4E25"/>
    <w:rsid w:val="00901B97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250D"/>
    <w:rsid w:val="00933A38"/>
    <w:rsid w:val="00937272"/>
    <w:rsid w:val="009402EC"/>
    <w:rsid w:val="00941030"/>
    <w:rsid w:val="00946B0F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5730"/>
    <w:rsid w:val="0098164A"/>
    <w:rsid w:val="00982300"/>
    <w:rsid w:val="009825C1"/>
    <w:rsid w:val="0098323A"/>
    <w:rsid w:val="009942D6"/>
    <w:rsid w:val="009A4A25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23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A7D"/>
    <w:rsid w:val="00A30D65"/>
    <w:rsid w:val="00A353AE"/>
    <w:rsid w:val="00A40EB8"/>
    <w:rsid w:val="00A4794E"/>
    <w:rsid w:val="00A47D7A"/>
    <w:rsid w:val="00A50FB5"/>
    <w:rsid w:val="00A547DE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5385"/>
    <w:rsid w:val="00A76A9E"/>
    <w:rsid w:val="00A76DC8"/>
    <w:rsid w:val="00A83800"/>
    <w:rsid w:val="00A85C16"/>
    <w:rsid w:val="00A91C12"/>
    <w:rsid w:val="00A92F80"/>
    <w:rsid w:val="00A94FB0"/>
    <w:rsid w:val="00A96916"/>
    <w:rsid w:val="00AA1A5F"/>
    <w:rsid w:val="00AA2090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33EE"/>
    <w:rsid w:val="00AF4ADB"/>
    <w:rsid w:val="00AF50F8"/>
    <w:rsid w:val="00AF673B"/>
    <w:rsid w:val="00B00484"/>
    <w:rsid w:val="00B00F2F"/>
    <w:rsid w:val="00B11190"/>
    <w:rsid w:val="00B2181B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1FD0"/>
    <w:rsid w:val="00B75D33"/>
    <w:rsid w:val="00B80532"/>
    <w:rsid w:val="00B809D4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11F4"/>
    <w:rsid w:val="00BA1A64"/>
    <w:rsid w:val="00BA4AFA"/>
    <w:rsid w:val="00BA4DD4"/>
    <w:rsid w:val="00BA70F7"/>
    <w:rsid w:val="00BA7449"/>
    <w:rsid w:val="00BA7579"/>
    <w:rsid w:val="00BB400D"/>
    <w:rsid w:val="00BB4631"/>
    <w:rsid w:val="00BB5635"/>
    <w:rsid w:val="00BB6721"/>
    <w:rsid w:val="00BB6FFC"/>
    <w:rsid w:val="00BB7078"/>
    <w:rsid w:val="00BC093A"/>
    <w:rsid w:val="00BC19E4"/>
    <w:rsid w:val="00BC340F"/>
    <w:rsid w:val="00BC3ACA"/>
    <w:rsid w:val="00BC54C2"/>
    <w:rsid w:val="00BC5679"/>
    <w:rsid w:val="00BD1702"/>
    <w:rsid w:val="00BD4C61"/>
    <w:rsid w:val="00BD4ECC"/>
    <w:rsid w:val="00BD5CD7"/>
    <w:rsid w:val="00BD79E8"/>
    <w:rsid w:val="00BE0762"/>
    <w:rsid w:val="00BE2E5A"/>
    <w:rsid w:val="00BE574A"/>
    <w:rsid w:val="00BE6B68"/>
    <w:rsid w:val="00BE7708"/>
    <w:rsid w:val="00BF265E"/>
    <w:rsid w:val="00BF3284"/>
    <w:rsid w:val="00BF3774"/>
    <w:rsid w:val="00BF54CA"/>
    <w:rsid w:val="00BF5BA4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5CB1"/>
    <w:rsid w:val="00C37504"/>
    <w:rsid w:val="00C40732"/>
    <w:rsid w:val="00C40E88"/>
    <w:rsid w:val="00C41284"/>
    <w:rsid w:val="00C41E70"/>
    <w:rsid w:val="00C42470"/>
    <w:rsid w:val="00C4417E"/>
    <w:rsid w:val="00C47ABB"/>
    <w:rsid w:val="00C5125D"/>
    <w:rsid w:val="00C52256"/>
    <w:rsid w:val="00C52CB1"/>
    <w:rsid w:val="00C52E7A"/>
    <w:rsid w:val="00C548A2"/>
    <w:rsid w:val="00C61C9A"/>
    <w:rsid w:val="00C67740"/>
    <w:rsid w:val="00C677A1"/>
    <w:rsid w:val="00C70A4E"/>
    <w:rsid w:val="00C72ED6"/>
    <w:rsid w:val="00C732F0"/>
    <w:rsid w:val="00C74144"/>
    <w:rsid w:val="00C77F8A"/>
    <w:rsid w:val="00C811ED"/>
    <w:rsid w:val="00C8241F"/>
    <w:rsid w:val="00C82766"/>
    <w:rsid w:val="00C83449"/>
    <w:rsid w:val="00C855BC"/>
    <w:rsid w:val="00C92616"/>
    <w:rsid w:val="00C930D4"/>
    <w:rsid w:val="00C944D5"/>
    <w:rsid w:val="00C946FB"/>
    <w:rsid w:val="00C94FC2"/>
    <w:rsid w:val="00C9524A"/>
    <w:rsid w:val="00C966F9"/>
    <w:rsid w:val="00CA0D25"/>
    <w:rsid w:val="00CA29D2"/>
    <w:rsid w:val="00CA46C0"/>
    <w:rsid w:val="00CA5C1F"/>
    <w:rsid w:val="00CA6C93"/>
    <w:rsid w:val="00CA7109"/>
    <w:rsid w:val="00CA798B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5630"/>
    <w:rsid w:val="00CD6790"/>
    <w:rsid w:val="00CE0F5F"/>
    <w:rsid w:val="00CE1A91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16D0F"/>
    <w:rsid w:val="00D21AB8"/>
    <w:rsid w:val="00D21AEF"/>
    <w:rsid w:val="00D22BE7"/>
    <w:rsid w:val="00D2441B"/>
    <w:rsid w:val="00D25CAB"/>
    <w:rsid w:val="00D26F6A"/>
    <w:rsid w:val="00D3238B"/>
    <w:rsid w:val="00D43A4C"/>
    <w:rsid w:val="00D43B3A"/>
    <w:rsid w:val="00D43F0F"/>
    <w:rsid w:val="00D4449B"/>
    <w:rsid w:val="00D448BC"/>
    <w:rsid w:val="00D52680"/>
    <w:rsid w:val="00D54B84"/>
    <w:rsid w:val="00D56CE6"/>
    <w:rsid w:val="00D61A30"/>
    <w:rsid w:val="00D62760"/>
    <w:rsid w:val="00D62BA4"/>
    <w:rsid w:val="00D6433B"/>
    <w:rsid w:val="00D64A0C"/>
    <w:rsid w:val="00D6524E"/>
    <w:rsid w:val="00D65616"/>
    <w:rsid w:val="00D675EF"/>
    <w:rsid w:val="00D67869"/>
    <w:rsid w:val="00D725EF"/>
    <w:rsid w:val="00D72671"/>
    <w:rsid w:val="00D74F9C"/>
    <w:rsid w:val="00D75F6E"/>
    <w:rsid w:val="00D76029"/>
    <w:rsid w:val="00D76660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E5CF1"/>
    <w:rsid w:val="00DF0DED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411A"/>
    <w:rsid w:val="00E262D3"/>
    <w:rsid w:val="00E27FCF"/>
    <w:rsid w:val="00E3105E"/>
    <w:rsid w:val="00E31ADB"/>
    <w:rsid w:val="00E32568"/>
    <w:rsid w:val="00E33776"/>
    <w:rsid w:val="00E3441D"/>
    <w:rsid w:val="00E35B23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0240"/>
    <w:rsid w:val="00E72A36"/>
    <w:rsid w:val="00E80372"/>
    <w:rsid w:val="00E8221E"/>
    <w:rsid w:val="00E823D9"/>
    <w:rsid w:val="00E8405E"/>
    <w:rsid w:val="00E86458"/>
    <w:rsid w:val="00E91472"/>
    <w:rsid w:val="00E92AB6"/>
    <w:rsid w:val="00E94E5D"/>
    <w:rsid w:val="00E96149"/>
    <w:rsid w:val="00E97176"/>
    <w:rsid w:val="00EA1E6F"/>
    <w:rsid w:val="00EA462C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B8D"/>
    <w:rsid w:val="00EC7C7E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E560C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214CA"/>
    <w:rsid w:val="00F2210F"/>
    <w:rsid w:val="00F22572"/>
    <w:rsid w:val="00F22F8C"/>
    <w:rsid w:val="00F2692E"/>
    <w:rsid w:val="00F26931"/>
    <w:rsid w:val="00F27118"/>
    <w:rsid w:val="00F30068"/>
    <w:rsid w:val="00F3558F"/>
    <w:rsid w:val="00F361D3"/>
    <w:rsid w:val="00F42F0A"/>
    <w:rsid w:val="00F45509"/>
    <w:rsid w:val="00F474D4"/>
    <w:rsid w:val="00F5107E"/>
    <w:rsid w:val="00F51AD3"/>
    <w:rsid w:val="00F51B15"/>
    <w:rsid w:val="00F535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53B"/>
    <w:rsid w:val="00FA0815"/>
    <w:rsid w:val="00FA2677"/>
    <w:rsid w:val="00FB0172"/>
    <w:rsid w:val="00FB2210"/>
    <w:rsid w:val="00FB26AF"/>
    <w:rsid w:val="00FB4B27"/>
    <w:rsid w:val="00FB4CE4"/>
    <w:rsid w:val="00FB57D6"/>
    <w:rsid w:val="00FB76EA"/>
    <w:rsid w:val="00FB7F7E"/>
    <w:rsid w:val="00FC2FC6"/>
    <w:rsid w:val="00FC6ACA"/>
    <w:rsid w:val="00FD2112"/>
    <w:rsid w:val="00FD32FC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408BDFF-6241-460E-B7ED-1C077760A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cp:lastPrinted>2021-02-25T10:34:00Z</cp:lastPrinted>
  <dcterms:created xsi:type="dcterms:W3CDTF">2025-11-13T09:37:00Z</dcterms:created>
  <dcterms:modified xsi:type="dcterms:W3CDTF">2025-11-26T09:54:00Z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