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A8DF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3905E64" w14:textId="77777777" w:rsidTr="00764234">
        <w:trPr>
          <w:trHeight w:val="563"/>
        </w:trPr>
        <w:tc>
          <w:tcPr>
            <w:tcW w:w="1843" w:type="dxa"/>
          </w:tcPr>
          <w:p w14:paraId="7E7F24E9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6EB7FDC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407B9FC9" w14:textId="77777777" w:rsidTr="00764234">
        <w:trPr>
          <w:trHeight w:val="396"/>
        </w:trPr>
        <w:tc>
          <w:tcPr>
            <w:tcW w:w="1843" w:type="dxa"/>
            <w:hideMark/>
          </w:tcPr>
          <w:p w14:paraId="7481EF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6A4C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0CCC9A59" w14:textId="77777777" w:rsidTr="00764234">
        <w:trPr>
          <w:trHeight w:val="397"/>
        </w:trPr>
        <w:tc>
          <w:tcPr>
            <w:tcW w:w="1843" w:type="dxa"/>
            <w:hideMark/>
          </w:tcPr>
          <w:p w14:paraId="61ADBEC7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17CD38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7444A106" w14:textId="77777777" w:rsidTr="00764234">
        <w:trPr>
          <w:trHeight w:val="306"/>
        </w:trPr>
        <w:tc>
          <w:tcPr>
            <w:tcW w:w="1843" w:type="dxa"/>
            <w:hideMark/>
          </w:tcPr>
          <w:p w14:paraId="2049FEC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1C100B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7E266C2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138CD27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728BE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716DD5A3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DA9BB50" w14:textId="2648E1F3"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 xml:space="preserve">tímto pro účely veřejné zakázky s názvem </w:t>
      </w:r>
      <w:r w:rsidRPr="00E43B17">
        <w:rPr>
          <w:rFonts w:ascii="Calibri" w:hAnsi="Calibri"/>
          <w:b/>
          <w:bCs/>
          <w:sz w:val="22"/>
          <w:szCs w:val="22"/>
        </w:rPr>
        <w:t>„</w:t>
      </w:r>
      <w:r w:rsidR="00BF261D" w:rsidRPr="00BF261D">
        <w:rPr>
          <w:rFonts w:ascii="Calibri" w:hAnsi="Calibri"/>
          <w:b/>
          <w:bCs/>
          <w:sz w:val="22"/>
          <w:szCs w:val="22"/>
        </w:rPr>
        <w:t>Dynamický nákupní systém na dodávky serverové infrastruktury a síťových prvků</w:t>
      </w:r>
      <w:r w:rsidR="0015574C">
        <w:rPr>
          <w:rFonts w:ascii="Calibri" w:hAnsi="Calibri"/>
          <w:b/>
          <w:bCs/>
          <w:sz w:val="22"/>
          <w:szCs w:val="22"/>
        </w:rPr>
        <w:t xml:space="preserve"> – II.</w:t>
      </w:r>
      <w:r w:rsidRPr="00E43B17">
        <w:rPr>
          <w:rFonts w:ascii="Calibri" w:hAnsi="Calibri"/>
          <w:b/>
          <w:bCs/>
          <w:sz w:val="22"/>
          <w:szCs w:val="22"/>
        </w:rPr>
        <w:t>“</w:t>
      </w:r>
      <w:r w:rsidR="002C6054">
        <w:rPr>
          <w:rFonts w:ascii="Calibri" w:hAnsi="Calibri"/>
          <w:b/>
          <w:bCs/>
          <w:sz w:val="22"/>
          <w:szCs w:val="22"/>
        </w:rPr>
        <w:t>, kategorie</w:t>
      </w:r>
      <w:r w:rsidR="00EA1D92">
        <w:rPr>
          <w:rFonts w:ascii="Calibri" w:hAnsi="Calibri"/>
          <w:b/>
          <w:bCs/>
          <w:sz w:val="22"/>
          <w:szCs w:val="22"/>
        </w:rPr>
        <w:t>:</w:t>
      </w:r>
      <w:r w:rsidR="00112CC7">
        <w:rPr>
          <w:rFonts w:ascii="Calibri" w:hAnsi="Calibri"/>
          <w:b/>
          <w:bCs/>
          <w:sz w:val="22"/>
          <w:szCs w:val="22"/>
        </w:rPr>
        <w:t xml:space="preserve"> </w:t>
      </w:r>
      <w:r w:rsidR="002C6054">
        <w:rPr>
          <w:rFonts w:ascii="Calibri" w:hAnsi="Calibri"/>
          <w:b/>
          <w:bCs/>
          <w:sz w:val="22"/>
          <w:szCs w:val="22"/>
        </w:rPr>
        <w:t>…</w:t>
      </w:r>
      <w:r w:rsidR="00112CC7">
        <w:rPr>
          <w:rFonts w:ascii="Calibri" w:hAnsi="Calibri"/>
          <w:b/>
          <w:bCs/>
          <w:sz w:val="22"/>
          <w:szCs w:val="22"/>
        </w:rPr>
        <w:t>…</w:t>
      </w:r>
      <w:r w:rsidR="00927647">
        <w:rPr>
          <w:rFonts w:ascii="Calibri" w:hAnsi="Calibri"/>
          <w:b/>
          <w:bCs/>
          <w:sz w:val="22"/>
          <w:szCs w:val="22"/>
        </w:rPr>
        <w:t>…………………</w:t>
      </w:r>
      <w:r w:rsidR="00EA1D92">
        <w:rPr>
          <w:rFonts w:ascii="Calibri" w:hAnsi="Calibri"/>
          <w:b/>
          <w:bCs/>
          <w:sz w:val="22"/>
          <w:szCs w:val="22"/>
        </w:rPr>
        <w:t>…………………</w:t>
      </w:r>
      <w:r w:rsidR="001E4971">
        <w:rPr>
          <w:rFonts w:ascii="Calibri" w:hAnsi="Calibri"/>
          <w:b/>
          <w:bCs/>
          <w:sz w:val="22"/>
          <w:szCs w:val="22"/>
        </w:rPr>
        <w:t>…………</w:t>
      </w:r>
      <w:r w:rsidRPr="00E43B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</w:t>
      </w:r>
      <w:r w:rsidR="008959C6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zadávání veřejných zakázkách, tedy že:</w:t>
      </w:r>
    </w:p>
    <w:p w14:paraId="1383B186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E3E23C4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70EEF7F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1AAC59F6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6103FCE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10AB94E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4373E1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4FA9F75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682D99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4E1470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716F7A1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CAC93C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3AF4DF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74F719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1DC5C52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47289F4A" w14:textId="58B707D5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14:paraId="00B46E45" w14:textId="419FBE68" w:rsidR="003A0826" w:rsidRDefault="003A0826" w:rsidP="00764234">
      <w:pPr>
        <w:rPr>
          <w:rFonts w:ascii="Calibri" w:hAnsi="Calibri"/>
          <w:sz w:val="22"/>
          <w:szCs w:val="22"/>
        </w:rPr>
      </w:pPr>
    </w:p>
    <w:p w14:paraId="285885CE" w14:textId="3C76C30E" w:rsidR="003A0826" w:rsidRDefault="003A0826" w:rsidP="00764234">
      <w:pPr>
        <w:rPr>
          <w:rFonts w:ascii="Calibri" w:hAnsi="Calibri"/>
          <w:sz w:val="22"/>
          <w:szCs w:val="22"/>
        </w:rPr>
      </w:pPr>
    </w:p>
    <w:p w14:paraId="3325BCAA" w14:textId="067F87A6" w:rsidR="003A0826" w:rsidRDefault="003A0826" w:rsidP="00764234">
      <w:pPr>
        <w:rPr>
          <w:rFonts w:ascii="Calibri" w:hAnsi="Calibri"/>
          <w:sz w:val="22"/>
          <w:szCs w:val="22"/>
        </w:rPr>
      </w:pPr>
    </w:p>
    <w:p w14:paraId="6583A047" w14:textId="4D95CF14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736128D" w14:textId="495E36D9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246A03C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6A7DDD8F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79A9A6E4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3A0826" w:rsidRPr="000943C8" w14:paraId="097A47E0" w14:textId="77777777" w:rsidTr="002621F9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77E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8DB8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2ED04605" w14:textId="77777777" w:rsidTr="002621F9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0596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F7219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12D4EBA5" w14:textId="77777777" w:rsidTr="002621F9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EF1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2B420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D60DF61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586635D3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</w:p>
    <w:p w14:paraId="642BB239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7B6114FD" w14:textId="7739DC7C" w:rsidR="003A0826" w:rsidRPr="00305B0E" w:rsidRDefault="003A0826" w:rsidP="003A082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tímto pro účely veřejné zakázky s názvem </w:t>
      </w:r>
      <w:r w:rsidRPr="002D6FA7">
        <w:rPr>
          <w:rFonts w:ascii="Calibri" w:hAnsi="Calibri"/>
          <w:b/>
          <w:bCs/>
          <w:sz w:val="22"/>
          <w:szCs w:val="22"/>
        </w:rPr>
        <w:t>„</w:t>
      </w:r>
      <w:r w:rsidR="00BF261D" w:rsidRPr="00BF261D">
        <w:rPr>
          <w:rFonts w:ascii="Calibri" w:hAnsi="Calibri"/>
          <w:b/>
          <w:bCs/>
          <w:sz w:val="22"/>
          <w:szCs w:val="22"/>
        </w:rPr>
        <w:t>Dynamický nákupní systém na dodávky serverové infrastruktury a síťových prvků</w:t>
      </w:r>
      <w:r w:rsidR="0015574C">
        <w:rPr>
          <w:rFonts w:ascii="Calibri" w:hAnsi="Calibri"/>
          <w:b/>
          <w:bCs/>
          <w:sz w:val="22"/>
          <w:szCs w:val="22"/>
        </w:rPr>
        <w:t xml:space="preserve"> – II.</w:t>
      </w:r>
      <w:r w:rsidRPr="002D6FA7">
        <w:rPr>
          <w:rFonts w:ascii="Calibri" w:hAnsi="Calibri"/>
          <w:b/>
          <w:bCs/>
          <w:sz w:val="22"/>
          <w:szCs w:val="22"/>
        </w:rPr>
        <w:t>“</w:t>
      </w:r>
      <w:r w:rsidR="00927647">
        <w:rPr>
          <w:rFonts w:ascii="Calibri" w:hAnsi="Calibri"/>
          <w:b/>
          <w:bCs/>
          <w:sz w:val="22"/>
          <w:szCs w:val="22"/>
        </w:rPr>
        <w:t>, kategorie</w:t>
      </w:r>
      <w:r w:rsidR="00EA1D92">
        <w:rPr>
          <w:rFonts w:ascii="Calibri" w:hAnsi="Calibri"/>
          <w:b/>
          <w:bCs/>
          <w:sz w:val="22"/>
          <w:szCs w:val="22"/>
        </w:rPr>
        <w:t>:</w:t>
      </w:r>
      <w:r w:rsidR="00927647">
        <w:rPr>
          <w:rFonts w:ascii="Calibri" w:hAnsi="Calibri"/>
          <w:b/>
          <w:bCs/>
          <w:sz w:val="22"/>
          <w:szCs w:val="22"/>
        </w:rPr>
        <w:t xml:space="preserve"> ……………</w:t>
      </w:r>
      <w:r w:rsidR="00EA1D92">
        <w:rPr>
          <w:rFonts w:ascii="Calibri" w:hAnsi="Calibri"/>
          <w:b/>
          <w:bCs/>
          <w:sz w:val="22"/>
          <w:szCs w:val="22"/>
        </w:rPr>
        <w:t>………………………………………..</w:t>
      </w:r>
      <w:r w:rsidR="00927647">
        <w:rPr>
          <w:rFonts w:ascii="Calibri" w:hAnsi="Calibri"/>
          <w:b/>
          <w:bCs/>
          <w:sz w:val="22"/>
          <w:szCs w:val="22"/>
        </w:rPr>
        <w:t>.</w:t>
      </w:r>
      <w:r w:rsidRPr="000943C8">
        <w:rPr>
          <w:rFonts w:ascii="Calibri" w:hAnsi="Calibri"/>
          <w:sz w:val="22"/>
          <w:szCs w:val="22"/>
        </w:rPr>
        <w:t xml:space="preserve"> čestně prohlašuje, že splňu</w:t>
      </w:r>
      <w:r>
        <w:rPr>
          <w:rFonts w:ascii="Calibri" w:hAnsi="Calibri"/>
          <w:sz w:val="22"/>
          <w:szCs w:val="22"/>
        </w:rPr>
        <w:t>je technickou kvalifikaci dle § </w:t>
      </w:r>
      <w:r w:rsidRPr="000943C8">
        <w:rPr>
          <w:rFonts w:ascii="Calibri" w:hAnsi="Calibri"/>
          <w:sz w:val="22"/>
          <w:szCs w:val="22"/>
        </w:rPr>
        <w:t xml:space="preserve">79 odst. 2 písm. b) zákona č. 134/2016 Sb., o zadávání veřejných zakázek, tedy že v posledních 3 letech před zahájením zadávacího řízení realizoval níže uvedené </w:t>
      </w:r>
      <w:r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566F1768" w14:textId="77777777" w:rsidR="003A0826" w:rsidRPr="000943C8" w:rsidRDefault="003A0826" w:rsidP="003A0826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A0826" w:rsidRPr="000943C8" w14:paraId="2593BCB8" w14:textId="77777777" w:rsidTr="002621F9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EE1E764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3B76D5C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3DCE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1E6D7650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094FB" w14:textId="77777777" w:rsidR="003A0826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5C404AAE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97DE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5ECCC5BB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70CA8D18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305B0E" w14:paraId="46BAA5F7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BBA102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C8C1D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E380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2A8EF2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0943C8" w14:paraId="1A9BD01C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7DDC9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41087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7AE10F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18F5D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3A0826" w:rsidRPr="000943C8" w14:paraId="2BEE1680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8B92F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1206A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195357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30B72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D7474B" w:rsidRPr="000943C8" w14:paraId="67151EEF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EC9F093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F045B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F6DF71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E6B75D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67E1F81A" w14:textId="77777777" w:rsidR="003A0826" w:rsidRPr="000943C8" w:rsidRDefault="003A0826" w:rsidP="003A0826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62F7E1D9" w14:textId="77777777" w:rsidR="003A0826" w:rsidRPr="000943C8" w:rsidRDefault="003A0826" w:rsidP="003A0826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5AA02AF5" w14:textId="77777777" w:rsidR="003A0826" w:rsidRPr="000943C8" w:rsidRDefault="003A0826" w:rsidP="003A0826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4D9CCCC6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1368A49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30800F53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3BD8B965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044D3428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20D69B8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641A52D4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60E86A5A" w14:textId="77777777" w:rsidR="003A0826" w:rsidRDefault="003A0826" w:rsidP="003A0826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p w14:paraId="7C8366A8" w14:textId="77777777" w:rsidR="00E143F4" w:rsidRDefault="00E143F4" w:rsidP="003A0826">
      <w:pPr>
        <w:rPr>
          <w:rFonts w:ascii="Calibri" w:hAnsi="Calibri"/>
          <w:sz w:val="22"/>
          <w:szCs w:val="22"/>
        </w:rPr>
      </w:pPr>
    </w:p>
    <w:p w14:paraId="063B8BED" w14:textId="77777777" w:rsidR="00E143F4" w:rsidRDefault="00E143F4" w:rsidP="003A0826">
      <w:pPr>
        <w:rPr>
          <w:rFonts w:ascii="Calibri" w:hAnsi="Calibri"/>
          <w:sz w:val="22"/>
          <w:szCs w:val="22"/>
        </w:rPr>
      </w:pPr>
    </w:p>
    <w:p w14:paraId="1697E937" w14:textId="77777777" w:rsidR="00E143F4" w:rsidRPr="004C3C59" w:rsidRDefault="00E143F4" w:rsidP="00E143F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4C3C59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dalších podmínek veřejné zakázky (EU legislativa)</w:t>
      </w:r>
      <w:r w:rsidRPr="004C3C59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5CDA9B66" w14:textId="77777777" w:rsidR="00E143F4" w:rsidRPr="004C3C59" w:rsidRDefault="00E143F4" w:rsidP="00E143F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E143F4" w:rsidRPr="004C3C59" w14:paraId="44194145" w14:textId="77777777" w:rsidTr="00D247CD">
        <w:trPr>
          <w:trHeight w:val="396"/>
        </w:trPr>
        <w:tc>
          <w:tcPr>
            <w:tcW w:w="1843" w:type="dxa"/>
            <w:hideMark/>
          </w:tcPr>
          <w:p w14:paraId="49888FA4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16FB5C86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E143F4" w:rsidRPr="004C3C59" w14:paraId="798D53DD" w14:textId="77777777" w:rsidTr="00D247CD">
        <w:trPr>
          <w:trHeight w:val="397"/>
        </w:trPr>
        <w:tc>
          <w:tcPr>
            <w:tcW w:w="1843" w:type="dxa"/>
            <w:hideMark/>
          </w:tcPr>
          <w:p w14:paraId="17E9BD93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7D1A6B25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E143F4" w:rsidRPr="004C3C59" w14:paraId="56EA44F1" w14:textId="77777777" w:rsidTr="00D247CD">
        <w:trPr>
          <w:trHeight w:val="306"/>
        </w:trPr>
        <w:tc>
          <w:tcPr>
            <w:tcW w:w="1843" w:type="dxa"/>
            <w:hideMark/>
          </w:tcPr>
          <w:p w14:paraId="3DD73501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04193A9D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7463BC52" w14:textId="77777777" w:rsidR="00E143F4" w:rsidRPr="004C3C59" w:rsidRDefault="00E143F4" w:rsidP="00E143F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313C8FC6" w14:textId="77777777" w:rsidR="00E143F4" w:rsidRPr="004C3C59" w:rsidRDefault="00E143F4" w:rsidP="00E143F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7B646DAD" w14:textId="77777777" w:rsidR="00E143F4" w:rsidRPr="004C3C59" w:rsidRDefault="00E143F4" w:rsidP="00E143F4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4C3C59">
        <w:rPr>
          <w:rFonts w:asciiTheme="minorHAnsi" w:hAnsiTheme="minorHAnsi" w:cstheme="minorHAnsi"/>
          <w:sz w:val="22"/>
          <w:szCs w:val="22"/>
        </w:rPr>
        <w:t>„</w:t>
      </w:r>
      <w:r w:rsidRPr="004C3C59">
        <w:rPr>
          <w:rFonts w:asciiTheme="minorHAnsi" w:hAnsiTheme="minorHAnsi" w:cstheme="minorHAnsi"/>
          <w:b/>
          <w:sz w:val="22"/>
          <w:szCs w:val="22"/>
        </w:rPr>
        <w:t>dodavatel</w:t>
      </w:r>
      <w:r w:rsidRPr="004C3C59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56D08261" w14:textId="77777777" w:rsidR="00E143F4" w:rsidRPr="004C3C59" w:rsidRDefault="00E143F4" w:rsidP="00E143F4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182698E2" w14:textId="16245964" w:rsidR="00E143F4" w:rsidRPr="00E66092" w:rsidRDefault="00E143F4" w:rsidP="00E143F4">
      <w:pPr>
        <w:spacing w:before="120"/>
        <w:ind w:right="1"/>
        <w:rPr>
          <w:rFonts w:asciiTheme="minorHAnsi" w:hAnsiTheme="minorHAnsi" w:cstheme="minorHAnsi"/>
          <w:sz w:val="22"/>
          <w:szCs w:val="22"/>
        </w:rPr>
      </w:pPr>
      <w:r w:rsidRPr="00E66092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5F38D7" w:rsidRPr="00E66092">
        <w:rPr>
          <w:rFonts w:asciiTheme="minorHAnsi" w:hAnsiTheme="minorHAnsi" w:cstheme="minorHAnsi"/>
          <w:b/>
          <w:bCs/>
          <w:sz w:val="22"/>
          <w:szCs w:val="22"/>
        </w:rPr>
        <w:t>Dynamický nákupní systém na dodávky serverové infrastruktury a síťových prvků</w:t>
      </w:r>
      <w:r w:rsidR="0015574C" w:rsidRPr="00E66092">
        <w:rPr>
          <w:rFonts w:asciiTheme="minorHAnsi" w:hAnsiTheme="minorHAnsi" w:cstheme="minorHAnsi"/>
          <w:b/>
          <w:bCs/>
          <w:sz w:val="22"/>
          <w:szCs w:val="22"/>
        </w:rPr>
        <w:t xml:space="preserve"> – II.</w:t>
      </w:r>
      <w:r w:rsidR="005F38D7" w:rsidRPr="00E66092">
        <w:rPr>
          <w:rFonts w:asciiTheme="minorHAnsi" w:hAnsiTheme="minorHAnsi" w:cstheme="minorHAnsi"/>
          <w:b/>
          <w:bCs/>
          <w:sz w:val="22"/>
          <w:szCs w:val="22"/>
        </w:rPr>
        <w:t>“, kategorie: ……………………………………………………...</w:t>
      </w:r>
      <w:r w:rsidRPr="00E66092">
        <w:rPr>
          <w:rFonts w:asciiTheme="minorHAnsi" w:hAnsiTheme="minorHAnsi" w:cstheme="minorHAnsi"/>
          <w:sz w:val="22"/>
          <w:szCs w:val="22"/>
        </w:rPr>
        <w:t>“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tedy že není:</w:t>
      </w:r>
    </w:p>
    <w:p w14:paraId="1BC3E12F" w14:textId="77777777" w:rsidR="00E143F4" w:rsidRPr="004C3C59" w:rsidRDefault="00E143F4" w:rsidP="00E143F4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44A27BB3" w14:textId="77777777" w:rsidR="00E143F4" w:rsidRPr="004C3C59" w:rsidRDefault="00E143F4" w:rsidP="00E143F4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ruským státním příslušníkem, fyzickou či právnickou osobou, subjektem či orgánem se sídlem v Rusku,</w:t>
      </w:r>
    </w:p>
    <w:p w14:paraId="287061A3" w14:textId="77777777" w:rsidR="00E143F4" w:rsidRPr="004C3C59" w:rsidRDefault="00E143F4" w:rsidP="00E143F4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právnickou osobou, subjektem nebo orgánem, které jsou z více než 50 % přímo či nepřímo vlastněny některým ze subjektů uvedených v písmenu a), nebo</w:t>
      </w:r>
    </w:p>
    <w:p w14:paraId="7A5E7B5C" w14:textId="77777777" w:rsidR="00E143F4" w:rsidRDefault="00E143F4" w:rsidP="00E143F4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dodavatelem jednajícím jménem nebo na pokyn některého ze subjektů uvedených v písmenu a) nebo b).</w:t>
      </w:r>
    </w:p>
    <w:p w14:paraId="19FD055F" w14:textId="77777777" w:rsidR="00D74F77" w:rsidRPr="004C3C59" w:rsidRDefault="00D74F77" w:rsidP="00D74F77">
      <w:pPr>
        <w:autoSpaceDE/>
        <w:autoSpaceDN/>
        <w:spacing w:before="120" w:after="114" w:line="247" w:lineRule="auto"/>
        <w:ind w:left="720"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92D0412" w14:textId="77777777" w:rsidR="00D74F77" w:rsidRPr="00D74F77" w:rsidRDefault="00D74F77" w:rsidP="00D74F77">
      <w:pPr>
        <w:rPr>
          <w:rFonts w:asciiTheme="minorHAnsi" w:hAnsiTheme="minorHAnsi" w:cstheme="minorHAnsi"/>
          <w:sz w:val="22"/>
          <w:szCs w:val="22"/>
        </w:rPr>
      </w:pPr>
      <w:r w:rsidRPr="00D74F77">
        <w:rPr>
          <w:rFonts w:asciiTheme="minorHAnsi" w:hAnsiTheme="minorHAnsi" w:cstheme="minorHAnsi"/>
          <w:sz w:val="22"/>
          <w:szCs w:val="22"/>
        </w:rPr>
        <w:t xml:space="preserve">Dodavatel prohlašuje, že uvedené podmínky pro plnění veřejné zakázky dle nařízení Rady EU </w:t>
      </w:r>
    </w:p>
    <w:p w14:paraId="15AF6DC3" w14:textId="0F01EC60" w:rsidR="00E143F4" w:rsidRDefault="00D74F77" w:rsidP="00D74F77">
      <w:pPr>
        <w:rPr>
          <w:rFonts w:asciiTheme="minorHAnsi" w:hAnsiTheme="minorHAnsi" w:cstheme="minorHAnsi"/>
          <w:sz w:val="22"/>
          <w:szCs w:val="22"/>
        </w:rPr>
      </w:pPr>
      <w:r w:rsidRPr="00D74F77">
        <w:rPr>
          <w:rFonts w:asciiTheme="minorHAnsi" w:hAnsiTheme="minorHAnsi" w:cstheme="minorHAnsi"/>
          <w:sz w:val="22"/>
          <w:szCs w:val="22"/>
        </w:rPr>
        <w:t>č. 2022/576 splňují i poddodavatelé, dodavatelé nebo subjekty, jejichž způsobilost je využívána ve smyslu zákona č. 134/2016 Sb., o zadávání veřejných zakázek, ve znění pozdějších předpisů, pokud představují více než 10 % hodnoty zakázky.</w:t>
      </w:r>
    </w:p>
    <w:p w14:paraId="6314787A" w14:textId="77777777" w:rsidR="00D74F77" w:rsidRPr="004C3C59" w:rsidRDefault="00D74F77" w:rsidP="00D74F77">
      <w:pPr>
        <w:rPr>
          <w:rFonts w:asciiTheme="minorHAnsi" w:hAnsiTheme="minorHAnsi" w:cstheme="minorHAnsi"/>
          <w:sz w:val="22"/>
          <w:szCs w:val="22"/>
        </w:rPr>
      </w:pPr>
    </w:p>
    <w:p w14:paraId="061296B4" w14:textId="77777777" w:rsidR="00E143F4" w:rsidRPr="004C3C59" w:rsidRDefault="00E143F4" w:rsidP="00E143F4">
      <w:pPr>
        <w:rPr>
          <w:rFonts w:asciiTheme="minorHAnsi" w:hAnsiTheme="minorHAnsi" w:cstheme="minorHAnsi"/>
          <w:sz w:val="22"/>
          <w:szCs w:val="22"/>
        </w:rPr>
      </w:pPr>
    </w:p>
    <w:p w14:paraId="122C2819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430AFD1B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79CCD3A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7579EA6E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61237F49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29D70124" w14:textId="77777777" w:rsidR="00E143F4" w:rsidRPr="004C3C59" w:rsidRDefault="00E143F4" w:rsidP="00E143F4">
      <w:pPr>
        <w:ind w:right="553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385391F4" w14:textId="77777777" w:rsidR="00E143F4" w:rsidRPr="004C3C59" w:rsidRDefault="00E143F4" w:rsidP="00E143F4">
      <w:pPr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7913093D" w14:textId="77777777" w:rsidR="00E143F4" w:rsidRPr="004C3C59" w:rsidRDefault="00E143F4" w:rsidP="00E143F4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p w14:paraId="6A5673ED" w14:textId="77777777" w:rsidR="00E143F4" w:rsidRPr="000943C8" w:rsidRDefault="00E143F4" w:rsidP="00E143F4">
      <w:pPr>
        <w:rPr>
          <w:rFonts w:ascii="Calibri" w:hAnsi="Calibri"/>
          <w:sz w:val="22"/>
          <w:szCs w:val="22"/>
        </w:rPr>
      </w:pPr>
    </w:p>
    <w:p w14:paraId="74369FDC" w14:textId="77777777" w:rsidR="00E143F4" w:rsidRPr="000943C8" w:rsidRDefault="00E143F4" w:rsidP="003A0826">
      <w:pPr>
        <w:rPr>
          <w:rFonts w:ascii="Calibri" w:hAnsi="Calibri"/>
          <w:sz w:val="22"/>
          <w:szCs w:val="22"/>
        </w:rPr>
      </w:pPr>
    </w:p>
    <w:bookmarkEnd w:id="0"/>
    <w:p w14:paraId="3E6AFC4C" w14:textId="77777777" w:rsidR="003A0826" w:rsidRDefault="003A0826" w:rsidP="00764234">
      <w:pPr>
        <w:rPr>
          <w:rFonts w:ascii="Calibri" w:hAnsi="Calibri"/>
          <w:sz w:val="22"/>
          <w:szCs w:val="22"/>
        </w:rPr>
      </w:pPr>
    </w:p>
    <w:sectPr w:rsidR="003A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A745" w14:textId="77777777" w:rsidR="00660C58" w:rsidRDefault="00660C58" w:rsidP="00764234">
      <w:pPr>
        <w:spacing w:line="240" w:lineRule="auto"/>
      </w:pPr>
      <w:r>
        <w:separator/>
      </w:r>
    </w:p>
  </w:endnote>
  <w:endnote w:type="continuationSeparator" w:id="0">
    <w:p w14:paraId="6567D721" w14:textId="77777777" w:rsidR="00660C58" w:rsidRDefault="00660C5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5541" w14:textId="77777777" w:rsidR="00660C58" w:rsidRDefault="00660C58" w:rsidP="00764234">
      <w:pPr>
        <w:spacing w:line="240" w:lineRule="auto"/>
      </w:pPr>
      <w:r>
        <w:separator/>
      </w:r>
    </w:p>
  </w:footnote>
  <w:footnote w:type="continuationSeparator" w:id="0">
    <w:p w14:paraId="4ABCD520" w14:textId="77777777" w:rsidR="00660C58" w:rsidRDefault="00660C58" w:rsidP="00764234">
      <w:pPr>
        <w:spacing w:line="240" w:lineRule="auto"/>
      </w:pPr>
      <w:r>
        <w:continuationSeparator/>
      </w:r>
    </w:p>
  </w:footnote>
  <w:footnote w:id="1">
    <w:p w14:paraId="542CBE64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6197">
    <w:abstractNumId w:val="1"/>
  </w:num>
  <w:num w:numId="2" w16cid:durableId="18450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51FCC"/>
    <w:rsid w:val="00112CC7"/>
    <w:rsid w:val="0015574C"/>
    <w:rsid w:val="001E4971"/>
    <w:rsid w:val="002C6054"/>
    <w:rsid w:val="002D6FA7"/>
    <w:rsid w:val="003A0826"/>
    <w:rsid w:val="00483268"/>
    <w:rsid w:val="005F38D7"/>
    <w:rsid w:val="00660C58"/>
    <w:rsid w:val="006F2127"/>
    <w:rsid w:val="00764234"/>
    <w:rsid w:val="008959C6"/>
    <w:rsid w:val="00906498"/>
    <w:rsid w:val="00927647"/>
    <w:rsid w:val="00B162FB"/>
    <w:rsid w:val="00BB509C"/>
    <w:rsid w:val="00BF261D"/>
    <w:rsid w:val="00C61073"/>
    <w:rsid w:val="00D52678"/>
    <w:rsid w:val="00D7474B"/>
    <w:rsid w:val="00D74F77"/>
    <w:rsid w:val="00E143F4"/>
    <w:rsid w:val="00E43B17"/>
    <w:rsid w:val="00E441CD"/>
    <w:rsid w:val="00E66092"/>
    <w:rsid w:val="00E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C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4A686-C12B-4D6A-9500-DF4AB1E4A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68BA6-6059-45E8-B7DF-3D8060A31AB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4DB76F52-8B12-457D-9D93-0A8330CAD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2022-08-12T09:52:00Z</dcterms:created>
  <dcterms:modified xsi:type="dcterms:W3CDTF">2022-08-12T09:52:00Z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